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4507" w14:textId="0407C946" w:rsidR="006B21A6" w:rsidRDefault="0093136F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51B7454A" wp14:editId="0FC0AE26">
            <wp:simplePos x="0" y="0"/>
            <wp:positionH relativeFrom="page">
              <wp:posOffset>609600</wp:posOffset>
            </wp:positionH>
            <wp:positionV relativeFrom="paragraph">
              <wp:posOffset>69850</wp:posOffset>
            </wp:positionV>
            <wp:extent cx="1866453" cy="952500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45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74508" w14:textId="0697AE56" w:rsidR="006B21A6" w:rsidRDefault="00F32DC9">
      <w:pPr>
        <w:pStyle w:val="Title"/>
      </w:pPr>
      <w:r>
        <w:rPr>
          <w:color w:val="00607E"/>
        </w:rPr>
        <w:t>Fact Sheet</w:t>
      </w:r>
    </w:p>
    <w:p w14:paraId="51B74509" w14:textId="77777777" w:rsidR="006B21A6" w:rsidRDefault="006B21A6">
      <w:pPr>
        <w:pStyle w:val="BodyText"/>
        <w:rPr>
          <w:rFonts w:ascii="Century Gothic"/>
          <w:sz w:val="20"/>
        </w:rPr>
      </w:pPr>
    </w:p>
    <w:p w14:paraId="50D66198" w14:textId="77777777" w:rsidR="002F57D5" w:rsidRDefault="002F57D5" w:rsidP="002F57D5">
      <w:pPr>
        <w:pStyle w:val="BodyText"/>
      </w:pPr>
    </w:p>
    <w:p w14:paraId="51B7450A" w14:textId="6FAD88AF" w:rsidR="006B21A6" w:rsidRDefault="00F32DC9" w:rsidP="002F57D5">
      <w:pPr>
        <w:spacing w:before="225"/>
        <w:ind w:right="103"/>
        <w:jc w:val="center"/>
        <w:rPr>
          <w:rFonts w:ascii="Century Gothic"/>
          <w:b/>
          <w:sz w:val="32"/>
        </w:rPr>
      </w:pPr>
      <w:r>
        <w:rPr>
          <w:rFonts w:ascii="Century Gothic"/>
          <w:b/>
          <w:sz w:val="32"/>
          <w:u w:val="thick"/>
        </w:rPr>
        <w:t>Woodbridge</w:t>
      </w:r>
      <w:r>
        <w:rPr>
          <w:rFonts w:ascii="Century Gothic"/>
          <w:b/>
          <w:spacing w:val="-5"/>
          <w:sz w:val="32"/>
          <w:u w:val="thick"/>
        </w:rPr>
        <w:t xml:space="preserve"> </w:t>
      </w:r>
      <w:r>
        <w:rPr>
          <w:rFonts w:ascii="Century Gothic"/>
          <w:b/>
          <w:sz w:val="32"/>
          <w:u w:val="thick"/>
        </w:rPr>
        <w:t>Adult</w:t>
      </w:r>
      <w:r>
        <w:rPr>
          <w:rFonts w:ascii="Century Gothic"/>
          <w:b/>
          <w:spacing w:val="-4"/>
          <w:sz w:val="32"/>
          <w:u w:val="thick"/>
        </w:rPr>
        <w:t xml:space="preserve"> </w:t>
      </w:r>
      <w:r>
        <w:rPr>
          <w:rFonts w:ascii="Century Gothic"/>
          <w:b/>
          <w:sz w:val="32"/>
          <w:u w:val="thick"/>
        </w:rPr>
        <w:t>Day</w:t>
      </w:r>
      <w:r>
        <w:rPr>
          <w:rFonts w:ascii="Century Gothic"/>
          <w:b/>
          <w:spacing w:val="-5"/>
          <w:sz w:val="32"/>
          <w:u w:val="thick"/>
        </w:rPr>
        <w:t xml:space="preserve"> </w:t>
      </w:r>
      <w:r>
        <w:rPr>
          <w:rFonts w:ascii="Century Gothic"/>
          <w:b/>
          <w:sz w:val="32"/>
          <w:u w:val="thick"/>
        </w:rPr>
        <w:t>Program</w:t>
      </w:r>
      <w:r>
        <w:rPr>
          <w:rFonts w:ascii="Century Gothic"/>
          <w:b/>
          <w:spacing w:val="-5"/>
          <w:sz w:val="32"/>
          <w:u w:val="thick"/>
        </w:rPr>
        <w:t xml:space="preserve"> </w:t>
      </w:r>
    </w:p>
    <w:p w14:paraId="51B7450B" w14:textId="77777777" w:rsidR="006B21A6" w:rsidRPr="002F57D5" w:rsidRDefault="00F32DC9" w:rsidP="002F57D5">
      <w:pPr>
        <w:pStyle w:val="BodyText"/>
        <w:jc w:val="center"/>
        <w:rPr>
          <w:rFonts w:ascii="Century Gothic" w:hAnsi="Century Gothic"/>
          <w:b w:val="0"/>
          <w:bCs w:val="0"/>
          <w:sz w:val="20"/>
          <w:szCs w:val="20"/>
        </w:rPr>
      </w:pPr>
      <w:r w:rsidRPr="002F57D5">
        <w:rPr>
          <w:rFonts w:ascii="Century Gothic" w:hAnsi="Century Gothic"/>
          <w:b w:val="0"/>
          <w:bCs w:val="0"/>
          <w:sz w:val="20"/>
          <w:szCs w:val="20"/>
        </w:rPr>
        <w:t>Seniors</w:t>
      </w:r>
      <w:r w:rsidRPr="002F57D5">
        <w:rPr>
          <w:rFonts w:ascii="Century Gothic" w:hAnsi="Century Gothic"/>
          <w:b w:val="0"/>
          <w:bCs w:val="0"/>
          <w:spacing w:val="-1"/>
          <w:sz w:val="20"/>
          <w:szCs w:val="20"/>
        </w:rPr>
        <w:t xml:space="preserve"> </w:t>
      </w:r>
      <w:r w:rsidRPr="002F57D5">
        <w:rPr>
          <w:rFonts w:ascii="Century Gothic" w:hAnsi="Century Gothic"/>
          <w:b w:val="0"/>
          <w:bCs w:val="0"/>
          <w:sz w:val="20"/>
          <w:szCs w:val="20"/>
        </w:rPr>
        <w:t>&amp;</w:t>
      </w:r>
      <w:r w:rsidRPr="002F57D5">
        <w:rPr>
          <w:rFonts w:ascii="Century Gothic" w:hAnsi="Century Gothic"/>
          <w:b w:val="0"/>
          <w:bCs w:val="0"/>
          <w:spacing w:val="-2"/>
          <w:sz w:val="20"/>
          <w:szCs w:val="20"/>
        </w:rPr>
        <w:t xml:space="preserve"> </w:t>
      </w:r>
      <w:r w:rsidRPr="002F57D5">
        <w:rPr>
          <w:rFonts w:ascii="Century Gothic" w:hAnsi="Century Gothic"/>
          <w:b w:val="0"/>
          <w:bCs w:val="0"/>
          <w:sz w:val="20"/>
          <w:szCs w:val="20"/>
        </w:rPr>
        <w:t>Adults</w:t>
      </w:r>
      <w:r w:rsidRPr="002F57D5">
        <w:rPr>
          <w:rFonts w:ascii="Century Gothic" w:hAnsi="Century Gothic"/>
          <w:b w:val="0"/>
          <w:bCs w:val="0"/>
          <w:spacing w:val="-1"/>
          <w:sz w:val="20"/>
          <w:szCs w:val="20"/>
        </w:rPr>
        <w:t xml:space="preserve"> </w:t>
      </w:r>
      <w:r w:rsidRPr="002F57D5">
        <w:rPr>
          <w:rFonts w:ascii="Century Gothic" w:hAnsi="Century Gothic"/>
          <w:b w:val="0"/>
          <w:bCs w:val="0"/>
          <w:sz w:val="20"/>
          <w:szCs w:val="20"/>
        </w:rPr>
        <w:t>(18+)</w:t>
      </w:r>
    </w:p>
    <w:p w14:paraId="51B7450C" w14:textId="77777777" w:rsidR="006B21A6" w:rsidRPr="002F57D5" w:rsidRDefault="00F32DC9" w:rsidP="002F57D5">
      <w:pPr>
        <w:pStyle w:val="BodyText"/>
        <w:jc w:val="center"/>
        <w:rPr>
          <w:rFonts w:ascii="Century Gothic" w:hAnsi="Century Gothic"/>
          <w:b w:val="0"/>
          <w:bCs w:val="0"/>
          <w:sz w:val="20"/>
          <w:szCs w:val="20"/>
        </w:rPr>
      </w:pPr>
      <w:r w:rsidRPr="002F57D5">
        <w:rPr>
          <w:rFonts w:ascii="Century Gothic" w:hAnsi="Century Gothic"/>
          <w:b w:val="0"/>
          <w:bCs w:val="0"/>
          <w:sz w:val="20"/>
          <w:szCs w:val="20"/>
        </w:rPr>
        <w:t>Frail,</w:t>
      </w:r>
      <w:r w:rsidRPr="002F57D5">
        <w:rPr>
          <w:rFonts w:ascii="Century Gothic" w:hAnsi="Century Gothic"/>
          <w:b w:val="0"/>
          <w:bCs w:val="0"/>
          <w:spacing w:val="-2"/>
          <w:sz w:val="20"/>
          <w:szCs w:val="20"/>
        </w:rPr>
        <w:t xml:space="preserve"> </w:t>
      </w:r>
      <w:r w:rsidRPr="002F57D5">
        <w:rPr>
          <w:rFonts w:ascii="Century Gothic" w:hAnsi="Century Gothic"/>
          <w:b w:val="0"/>
          <w:bCs w:val="0"/>
          <w:sz w:val="20"/>
          <w:szCs w:val="20"/>
        </w:rPr>
        <w:t>Socially Isolated,</w:t>
      </w:r>
      <w:r w:rsidRPr="002F57D5">
        <w:rPr>
          <w:rFonts w:ascii="Century Gothic" w:hAnsi="Century Gothic"/>
          <w:b w:val="0"/>
          <w:bCs w:val="0"/>
          <w:spacing w:val="-2"/>
          <w:sz w:val="20"/>
          <w:szCs w:val="20"/>
        </w:rPr>
        <w:t xml:space="preserve"> </w:t>
      </w:r>
      <w:r w:rsidRPr="002F57D5">
        <w:rPr>
          <w:rFonts w:ascii="Century Gothic" w:hAnsi="Century Gothic"/>
          <w:b w:val="0"/>
          <w:bCs w:val="0"/>
          <w:sz w:val="20"/>
          <w:szCs w:val="20"/>
        </w:rPr>
        <w:t>Mild</w:t>
      </w:r>
      <w:r w:rsidRPr="002F57D5">
        <w:rPr>
          <w:rFonts w:ascii="Century Gothic" w:hAnsi="Century Gothic"/>
          <w:b w:val="0"/>
          <w:bCs w:val="0"/>
          <w:spacing w:val="-1"/>
          <w:sz w:val="20"/>
          <w:szCs w:val="20"/>
        </w:rPr>
        <w:t xml:space="preserve"> </w:t>
      </w:r>
      <w:r w:rsidRPr="002F57D5">
        <w:rPr>
          <w:rFonts w:ascii="Century Gothic" w:hAnsi="Century Gothic"/>
          <w:b w:val="0"/>
          <w:bCs w:val="0"/>
          <w:sz w:val="20"/>
          <w:szCs w:val="20"/>
        </w:rPr>
        <w:t>Cognitive</w:t>
      </w:r>
      <w:r w:rsidRPr="002F57D5">
        <w:rPr>
          <w:rFonts w:ascii="Century Gothic" w:hAnsi="Century Gothic"/>
          <w:b w:val="0"/>
          <w:bCs w:val="0"/>
          <w:spacing w:val="-2"/>
          <w:sz w:val="20"/>
          <w:szCs w:val="20"/>
        </w:rPr>
        <w:t xml:space="preserve"> </w:t>
      </w:r>
      <w:r w:rsidRPr="002F57D5">
        <w:rPr>
          <w:rFonts w:ascii="Century Gothic" w:hAnsi="Century Gothic"/>
          <w:b w:val="0"/>
          <w:bCs w:val="0"/>
          <w:sz w:val="20"/>
          <w:szCs w:val="20"/>
        </w:rPr>
        <w:t>Impairment,</w:t>
      </w:r>
      <w:r w:rsidRPr="002F57D5">
        <w:rPr>
          <w:rFonts w:ascii="Century Gothic" w:hAnsi="Century Gothic"/>
          <w:b w:val="0"/>
          <w:bCs w:val="0"/>
          <w:spacing w:val="-1"/>
          <w:sz w:val="20"/>
          <w:szCs w:val="20"/>
        </w:rPr>
        <w:t xml:space="preserve"> </w:t>
      </w:r>
      <w:r w:rsidRPr="002F57D5">
        <w:rPr>
          <w:rFonts w:ascii="Century Gothic" w:hAnsi="Century Gothic"/>
          <w:b w:val="0"/>
          <w:bCs w:val="0"/>
          <w:sz w:val="20"/>
          <w:szCs w:val="20"/>
        </w:rPr>
        <w:t>or</w:t>
      </w:r>
      <w:r w:rsidRPr="002F57D5">
        <w:rPr>
          <w:rFonts w:ascii="Century Gothic" w:hAnsi="Century Gothic"/>
          <w:b w:val="0"/>
          <w:bCs w:val="0"/>
          <w:spacing w:val="-1"/>
          <w:sz w:val="20"/>
          <w:szCs w:val="20"/>
        </w:rPr>
        <w:t xml:space="preserve"> </w:t>
      </w:r>
      <w:r w:rsidRPr="002F57D5">
        <w:rPr>
          <w:rFonts w:ascii="Century Gothic" w:hAnsi="Century Gothic"/>
          <w:b w:val="0"/>
          <w:bCs w:val="0"/>
          <w:sz w:val="20"/>
          <w:szCs w:val="20"/>
        </w:rPr>
        <w:t>diagnosed</w:t>
      </w:r>
      <w:r w:rsidRPr="002F57D5">
        <w:rPr>
          <w:rFonts w:ascii="Century Gothic" w:hAnsi="Century Gothic"/>
          <w:b w:val="0"/>
          <w:bCs w:val="0"/>
          <w:spacing w:val="-1"/>
          <w:sz w:val="20"/>
          <w:szCs w:val="20"/>
        </w:rPr>
        <w:t xml:space="preserve"> </w:t>
      </w:r>
      <w:r w:rsidRPr="002F57D5">
        <w:rPr>
          <w:rFonts w:ascii="Century Gothic" w:hAnsi="Century Gothic"/>
          <w:b w:val="0"/>
          <w:bCs w:val="0"/>
          <w:sz w:val="20"/>
          <w:szCs w:val="20"/>
        </w:rPr>
        <w:t>with</w:t>
      </w:r>
      <w:r w:rsidRPr="002F57D5">
        <w:rPr>
          <w:rFonts w:ascii="Century Gothic" w:hAnsi="Century Gothic"/>
          <w:b w:val="0"/>
          <w:bCs w:val="0"/>
          <w:spacing w:val="-2"/>
          <w:sz w:val="20"/>
          <w:szCs w:val="20"/>
        </w:rPr>
        <w:t xml:space="preserve"> </w:t>
      </w:r>
      <w:r w:rsidRPr="002F57D5">
        <w:rPr>
          <w:rFonts w:ascii="Century Gothic" w:hAnsi="Century Gothic"/>
          <w:b w:val="0"/>
          <w:bCs w:val="0"/>
          <w:sz w:val="20"/>
          <w:szCs w:val="20"/>
        </w:rPr>
        <w:t>an</w:t>
      </w:r>
      <w:r w:rsidRPr="002F57D5">
        <w:rPr>
          <w:rFonts w:ascii="Century Gothic" w:hAnsi="Century Gothic"/>
          <w:b w:val="0"/>
          <w:bCs w:val="0"/>
          <w:spacing w:val="-1"/>
          <w:sz w:val="20"/>
          <w:szCs w:val="20"/>
        </w:rPr>
        <w:t xml:space="preserve"> </w:t>
      </w:r>
      <w:r w:rsidRPr="002F57D5">
        <w:rPr>
          <w:rFonts w:ascii="Century Gothic" w:hAnsi="Century Gothic"/>
          <w:b w:val="0"/>
          <w:bCs w:val="0"/>
          <w:sz w:val="20"/>
          <w:szCs w:val="20"/>
        </w:rPr>
        <w:t>age-related</w:t>
      </w:r>
      <w:r w:rsidRPr="002F57D5">
        <w:rPr>
          <w:rFonts w:ascii="Century Gothic" w:hAnsi="Century Gothic"/>
          <w:b w:val="0"/>
          <w:bCs w:val="0"/>
          <w:spacing w:val="-2"/>
          <w:sz w:val="20"/>
          <w:szCs w:val="20"/>
        </w:rPr>
        <w:t xml:space="preserve"> </w:t>
      </w:r>
      <w:r w:rsidRPr="002F57D5">
        <w:rPr>
          <w:rFonts w:ascii="Century Gothic" w:hAnsi="Century Gothic"/>
          <w:b w:val="0"/>
          <w:bCs w:val="0"/>
          <w:sz w:val="20"/>
          <w:szCs w:val="20"/>
        </w:rPr>
        <w:t>illness.</w:t>
      </w:r>
    </w:p>
    <w:p w14:paraId="51B7450D" w14:textId="1B55173C" w:rsidR="006B21A6" w:rsidRDefault="006B21A6">
      <w:pPr>
        <w:spacing w:after="1"/>
        <w:rPr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8774"/>
      </w:tblGrid>
      <w:tr w:rsidR="006B21A6" w14:paraId="51B74510" w14:textId="77777777" w:rsidTr="002F57D5">
        <w:trPr>
          <w:trHeight w:val="1034"/>
        </w:trPr>
        <w:tc>
          <w:tcPr>
            <w:tcW w:w="2141" w:type="dxa"/>
          </w:tcPr>
          <w:p w14:paraId="51B7450E" w14:textId="77777777" w:rsidR="006B21A6" w:rsidRPr="002F57D5" w:rsidRDefault="00F32DC9">
            <w:pPr>
              <w:pStyle w:val="TableParagraph"/>
              <w:spacing w:line="206" w:lineRule="exact"/>
              <w:ind w:right="106"/>
              <w:jc w:val="right"/>
              <w:rPr>
                <w:rFonts w:ascii="Century Gothic" w:hAnsi="Century Gothic"/>
                <w:b/>
                <w:sz w:val="18"/>
              </w:rPr>
            </w:pPr>
            <w:r w:rsidRPr="002F57D5">
              <w:rPr>
                <w:rFonts w:ascii="Century Gothic" w:hAnsi="Century Gothic"/>
                <w:b/>
                <w:sz w:val="18"/>
              </w:rPr>
              <w:t>Service</w:t>
            </w:r>
            <w:r w:rsidRPr="002F57D5">
              <w:rPr>
                <w:rFonts w:ascii="Century Gothic" w:hAnsi="Century Gothic"/>
                <w:b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b/>
                <w:sz w:val="18"/>
              </w:rPr>
              <w:t>Description:</w:t>
            </w:r>
          </w:p>
        </w:tc>
        <w:tc>
          <w:tcPr>
            <w:tcW w:w="8774" w:type="dxa"/>
          </w:tcPr>
          <w:p w14:paraId="51B7450F" w14:textId="1CD389A3" w:rsidR="006B21A6" w:rsidRPr="002F57D5" w:rsidRDefault="00F32DC9">
            <w:pPr>
              <w:pStyle w:val="TableParagraph"/>
              <w:ind w:left="108" w:right="247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A full-day community</w:t>
            </w:r>
            <w:r w:rsidR="000D4FDB">
              <w:rPr>
                <w:rFonts w:ascii="Century Gothic" w:hAnsi="Century Gothic"/>
                <w:sz w:val="18"/>
              </w:rPr>
              <w:t>-</w:t>
            </w:r>
            <w:r w:rsidRPr="002F57D5">
              <w:rPr>
                <w:rFonts w:ascii="Century Gothic" w:hAnsi="Century Gothic"/>
                <w:sz w:val="18"/>
              </w:rPr>
              <w:t>based program, offering respite to caregivers and providing older adults with individualized plans of care. The</w:t>
            </w:r>
            <w:r w:rsidRPr="002F57D5">
              <w:rPr>
                <w:rFonts w:ascii="Century Gothic" w:hAnsi="Century Gothic"/>
                <w:spacing w:val="-39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program includes a variety of social and wellness activities, companionship, nutritious snacks, and lunch, in a safe, friendly, and</w:t>
            </w:r>
            <w:r w:rsidRPr="002F57D5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caring environment while addressing social isolation for older adults. Activities include exercise, mental stimulation, crafts, outings,</w:t>
            </w:r>
            <w:r w:rsidRPr="002F57D5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relaxation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programs,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entertainment,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health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promotion,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and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disease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prevention.</w:t>
            </w:r>
            <w:r w:rsidRPr="002F57D5">
              <w:rPr>
                <w:rFonts w:ascii="Century Gothic" w:hAnsi="Century Gothic"/>
                <w:spacing w:val="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Programs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are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also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being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offered virtually.</w:t>
            </w:r>
          </w:p>
        </w:tc>
      </w:tr>
      <w:tr w:rsidR="006B21A6" w14:paraId="51B74515" w14:textId="77777777" w:rsidTr="002F57D5">
        <w:trPr>
          <w:trHeight w:val="722"/>
        </w:trPr>
        <w:tc>
          <w:tcPr>
            <w:tcW w:w="2141" w:type="dxa"/>
          </w:tcPr>
          <w:p w14:paraId="51B74511" w14:textId="77777777" w:rsidR="006B21A6" w:rsidRPr="002F57D5" w:rsidRDefault="006B21A6">
            <w:pPr>
              <w:pStyle w:val="TableParagraph"/>
              <w:spacing w:before="11"/>
              <w:rPr>
                <w:rFonts w:ascii="Century Gothic" w:hAnsi="Century Gothic"/>
                <w:sz w:val="17"/>
              </w:rPr>
            </w:pPr>
          </w:p>
          <w:p w14:paraId="51B74512" w14:textId="77777777" w:rsidR="006B21A6" w:rsidRPr="002F57D5" w:rsidRDefault="00F32DC9">
            <w:pPr>
              <w:pStyle w:val="TableParagraph"/>
              <w:ind w:right="106"/>
              <w:jc w:val="right"/>
              <w:rPr>
                <w:rFonts w:ascii="Century Gothic" w:hAnsi="Century Gothic"/>
                <w:b/>
                <w:sz w:val="18"/>
              </w:rPr>
            </w:pPr>
            <w:r w:rsidRPr="002F57D5">
              <w:rPr>
                <w:rFonts w:ascii="Century Gothic" w:hAnsi="Century Gothic"/>
                <w:b/>
                <w:sz w:val="18"/>
              </w:rPr>
              <w:t>Service</w:t>
            </w:r>
            <w:r w:rsidRPr="002F57D5">
              <w:rPr>
                <w:rFonts w:ascii="Century Gothic" w:hAnsi="Century Gothic"/>
                <w:b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b/>
                <w:sz w:val="18"/>
              </w:rPr>
              <w:t>Provider(s):</w:t>
            </w:r>
          </w:p>
        </w:tc>
        <w:tc>
          <w:tcPr>
            <w:tcW w:w="8774" w:type="dxa"/>
          </w:tcPr>
          <w:p w14:paraId="51B74513" w14:textId="77777777" w:rsidR="006B21A6" w:rsidRPr="002F57D5" w:rsidRDefault="006B21A6">
            <w:pPr>
              <w:pStyle w:val="TableParagraph"/>
              <w:spacing w:before="11"/>
              <w:rPr>
                <w:rFonts w:ascii="Century Gothic" w:hAnsi="Century Gothic"/>
                <w:sz w:val="17"/>
              </w:rPr>
            </w:pPr>
          </w:p>
          <w:p w14:paraId="51B74514" w14:textId="77777777" w:rsidR="006B21A6" w:rsidRPr="002F57D5" w:rsidRDefault="00F32DC9">
            <w:pPr>
              <w:pStyle w:val="TableParagraph"/>
              <w:ind w:left="108" w:right="216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Specially-trained, multi-disciplinary teams that include a Program Supervisor, Recreation Programmers, Personal Support Workers,</w:t>
            </w:r>
            <w:r w:rsidRPr="002F57D5">
              <w:rPr>
                <w:rFonts w:ascii="Century Gothic" w:hAnsi="Century Gothic"/>
                <w:spacing w:val="-40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trained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volunteers and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Gerontology/Recreation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students.</w:t>
            </w:r>
          </w:p>
        </w:tc>
      </w:tr>
      <w:tr w:rsidR="006B21A6" w14:paraId="51B74518" w14:textId="77777777" w:rsidTr="002F57D5">
        <w:trPr>
          <w:trHeight w:val="818"/>
        </w:trPr>
        <w:tc>
          <w:tcPr>
            <w:tcW w:w="2141" w:type="dxa"/>
          </w:tcPr>
          <w:p w14:paraId="51B74516" w14:textId="77777777" w:rsidR="006B21A6" w:rsidRPr="002F57D5" w:rsidRDefault="00F32DC9">
            <w:pPr>
              <w:pStyle w:val="TableParagraph"/>
              <w:spacing w:before="103"/>
              <w:ind w:right="106"/>
              <w:jc w:val="right"/>
              <w:rPr>
                <w:rFonts w:ascii="Century Gothic" w:hAnsi="Century Gothic"/>
                <w:b/>
                <w:sz w:val="18"/>
              </w:rPr>
            </w:pPr>
            <w:r w:rsidRPr="002F57D5">
              <w:rPr>
                <w:rFonts w:ascii="Century Gothic" w:hAnsi="Century Gothic"/>
                <w:b/>
                <w:sz w:val="18"/>
              </w:rPr>
              <w:t>Persons</w:t>
            </w:r>
            <w:r w:rsidRPr="002F57D5">
              <w:rPr>
                <w:rFonts w:ascii="Century Gothic" w:hAnsi="Century Gothic"/>
                <w:b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b/>
                <w:sz w:val="18"/>
              </w:rPr>
              <w:t>Served:</w:t>
            </w:r>
          </w:p>
        </w:tc>
        <w:tc>
          <w:tcPr>
            <w:tcW w:w="8774" w:type="dxa"/>
          </w:tcPr>
          <w:p w14:paraId="51B74517" w14:textId="30B9C8B2" w:rsidR="006B21A6" w:rsidRPr="002F57D5" w:rsidRDefault="00F32DC9">
            <w:pPr>
              <w:pStyle w:val="TableParagraph"/>
              <w:spacing w:before="103"/>
              <w:ind w:left="108" w:right="182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Older adults who are frail, socially isolated, and/or may have mild to moderate cognitive impairment (without responsive behaviours)</w:t>
            </w:r>
            <w:r w:rsidRPr="002F57D5">
              <w:rPr>
                <w:rFonts w:ascii="Century Gothic" w:hAnsi="Century Gothic"/>
                <w:spacing w:val="-39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and who could benefit from a secure environment and adults with an age-related illness who could benefit from therapeutic</w:t>
            </w:r>
            <w:r w:rsidRPr="002F57D5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recreation,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personal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support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and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structured,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goal</w:t>
            </w:r>
            <w:r w:rsidR="0093136F">
              <w:rPr>
                <w:rFonts w:ascii="Century Gothic" w:hAnsi="Century Gothic"/>
                <w:sz w:val="18"/>
              </w:rPr>
              <w:t>-</w:t>
            </w:r>
            <w:r w:rsidRPr="002F57D5">
              <w:rPr>
                <w:rFonts w:ascii="Century Gothic" w:hAnsi="Century Gothic"/>
                <w:sz w:val="18"/>
              </w:rPr>
              <w:t>oriented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programming.</w:t>
            </w:r>
          </w:p>
        </w:tc>
      </w:tr>
      <w:tr w:rsidR="006B21A6" w14:paraId="51B74521" w14:textId="77777777" w:rsidTr="002F57D5">
        <w:trPr>
          <w:trHeight w:val="2304"/>
        </w:trPr>
        <w:tc>
          <w:tcPr>
            <w:tcW w:w="2141" w:type="dxa"/>
          </w:tcPr>
          <w:p w14:paraId="51B74519" w14:textId="77777777" w:rsidR="006B21A6" w:rsidRPr="002F57D5" w:rsidRDefault="00F32DC9">
            <w:pPr>
              <w:pStyle w:val="TableParagraph"/>
              <w:spacing w:before="110"/>
              <w:ind w:right="106"/>
              <w:jc w:val="right"/>
              <w:rPr>
                <w:rFonts w:ascii="Century Gothic" w:hAnsi="Century Gothic"/>
                <w:b/>
                <w:sz w:val="18"/>
              </w:rPr>
            </w:pPr>
            <w:r w:rsidRPr="002F57D5">
              <w:rPr>
                <w:rFonts w:ascii="Century Gothic" w:hAnsi="Century Gothic"/>
                <w:b/>
                <w:sz w:val="18"/>
              </w:rPr>
              <w:t>Eligibility:</w:t>
            </w:r>
          </w:p>
        </w:tc>
        <w:tc>
          <w:tcPr>
            <w:tcW w:w="8774" w:type="dxa"/>
          </w:tcPr>
          <w:p w14:paraId="51B7451A" w14:textId="77777777" w:rsidR="006B21A6" w:rsidRPr="002F57D5" w:rsidRDefault="00F32DC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95" w:line="209" w:lineRule="exact"/>
              <w:ind w:hanging="361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Person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served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is 18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years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of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age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or older with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age-related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illness</w:t>
            </w:r>
          </w:p>
          <w:p w14:paraId="51B7451B" w14:textId="77777777" w:rsidR="006B21A6" w:rsidRPr="002F57D5" w:rsidRDefault="00F32DC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8" w:line="213" w:lineRule="auto"/>
              <w:ind w:left="468" w:right="566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 xml:space="preserve">Person served or substitute decision maker consents to participate in an initial (and regular follow up) RAI CHA </w:t>
            </w:r>
            <w:proofErr w:type="gramStart"/>
            <w:r w:rsidRPr="002F57D5">
              <w:rPr>
                <w:rFonts w:ascii="Century Gothic" w:hAnsi="Century Gothic"/>
                <w:sz w:val="18"/>
              </w:rPr>
              <w:t>evidence</w:t>
            </w:r>
            <w:r w:rsidRPr="002F57D5">
              <w:rPr>
                <w:rFonts w:ascii="Century Gothic" w:hAnsi="Century Gothic"/>
                <w:spacing w:val="-39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based</w:t>
            </w:r>
            <w:proofErr w:type="gramEnd"/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assessment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to</w:t>
            </w:r>
            <w:r w:rsidRPr="002F57D5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determine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individualized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care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needs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and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develop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care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plan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goals.</w:t>
            </w:r>
          </w:p>
          <w:p w14:paraId="51B7451C" w14:textId="77777777" w:rsidR="006B21A6" w:rsidRPr="002F57D5" w:rsidRDefault="00F32DC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 w:line="219" w:lineRule="exact"/>
              <w:ind w:hanging="361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Person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served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lives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in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the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community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benefits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from</w:t>
            </w:r>
            <w:r w:rsidRPr="002F57D5">
              <w:rPr>
                <w:rFonts w:ascii="Century Gothic" w:hAnsi="Century Gothic"/>
                <w:spacing w:val="-4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supervision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during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the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day</w:t>
            </w:r>
          </w:p>
          <w:p w14:paraId="51B7451D" w14:textId="77777777" w:rsidR="006B21A6" w:rsidRPr="002F57D5" w:rsidRDefault="00F32DC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left="468" w:right="532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Person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served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requires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minimal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assistance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with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activities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of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daily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living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(e.g.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meal,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toileting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and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transfers</w:t>
            </w:r>
            <w:r w:rsidRPr="002F57D5">
              <w:rPr>
                <w:rFonts w:ascii="Century Gothic" w:hAnsi="Century Gothic"/>
                <w:spacing w:val="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-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maximum</w:t>
            </w:r>
            <w:r w:rsidRPr="002F57D5">
              <w:rPr>
                <w:rFonts w:ascii="Century Gothic" w:hAnsi="Century Gothic"/>
                <w:spacing w:val="-4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one-</w:t>
            </w:r>
            <w:r w:rsidRPr="002F57D5">
              <w:rPr>
                <w:rFonts w:ascii="Century Gothic" w:hAnsi="Century Gothic"/>
                <w:spacing w:val="-38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person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transfer)</w:t>
            </w:r>
          </w:p>
          <w:p w14:paraId="51B7451E" w14:textId="77777777" w:rsidR="006B21A6" w:rsidRPr="002F57D5" w:rsidRDefault="00F32DC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17" w:lineRule="exact"/>
              <w:ind w:hanging="361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Person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served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may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have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caregiver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who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requires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respite</w:t>
            </w:r>
          </w:p>
          <w:p w14:paraId="51B7451F" w14:textId="77777777" w:rsidR="006B21A6" w:rsidRPr="002F57D5" w:rsidRDefault="00F32DC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19" w:lineRule="exact"/>
              <w:ind w:hanging="361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pacing w:val="-3"/>
                <w:sz w:val="18"/>
              </w:rPr>
              <w:t>Person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served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will</w:t>
            </w:r>
            <w:r w:rsidRPr="002F57D5">
              <w:rPr>
                <w:rFonts w:ascii="Century Gothic" w:hAnsi="Century Gothic"/>
                <w:spacing w:val="-7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benefit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from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a</w:t>
            </w:r>
            <w:r w:rsidRPr="002F57D5">
              <w:rPr>
                <w:rFonts w:ascii="Century Gothic" w:hAnsi="Century Gothic"/>
                <w:spacing w:val="-5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friendly,</w:t>
            </w:r>
            <w:r w:rsidRPr="002F57D5">
              <w:rPr>
                <w:rFonts w:ascii="Century Gothic" w:hAnsi="Century Gothic"/>
                <w:spacing w:val="-8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interactive,</w:t>
            </w:r>
            <w:r w:rsidRPr="002F57D5">
              <w:rPr>
                <w:rFonts w:ascii="Century Gothic" w:hAnsi="Century Gothic"/>
                <w:spacing w:val="-8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stimulating</w:t>
            </w:r>
            <w:r w:rsidRPr="002F57D5">
              <w:rPr>
                <w:rFonts w:ascii="Century Gothic" w:hAnsi="Century Gothic"/>
                <w:spacing w:val="-8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recreation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>programming</w:t>
            </w:r>
          </w:p>
          <w:p w14:paraId="51B74520" w14:textId="77777777" w:rsidR="006B21A6" w:rsidRPr="002F57D5" w:rsidRDefault="00F32DC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left="468" w:right="342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pacing w:val="-3"/>
                <w:sz w:val="18"/>
              </w:rPr>
              <w:t>Person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served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adhere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to</w:t>
            </w:r>
            <w:r w:rsidRPr="002F57D5">
              <w:rPr>
                <w:rFonts w:ascii="Century Gothic" w:hAnsi="Century Gothic"/>
                <w:spacing w:val="-5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our</w:t>
            </w:r>
            <w:r w:rsidRPr="002F57D5">
              <w:rPr>
                <w:rFonts w:ascii="Century Gothic" w:hAnsi="Century Gothic"/>
                <w:spacing w:val="-4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personal</w:t>
            </w:r>
            <w:r w:rsidRPr="002F57D5">
              <w:rPr>
                <w:rFonts w:ascii="Century Gothic" w:hAnsi="Century Gothic"/>
                <w:spacing w:val="-7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support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worker administered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medication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program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with</w:t>
            </w:r>
            <w:r w:rsidRPr="002F57D5">
              <w:rPr>
                <w:rFonts w:ascii="Century Gothic" w:hAnsi="Century Gothic"/>
                <w:spacing w:val="-5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a</w:t>
            </w:r>
            <w:r w:rsidRPr="002F57D5">
              <w:rPr>
                <w:rFonts w:ascii="Century Gothic" w:hAnsi="Century Gothic"/>
                <w:spacing w:val="-8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recognized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>medication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>compliance</w:t>
            </w:r>
            <w:r w:rsidRPr="002F57D5">
              <w:rPr>
                <w:rFonts w:ascii="Century Gothic" w:hAnsi="Century Gothic"/>
                <w:spacing w:val="-38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system</w:t>
            </w:r>
            <w:r w:rsidRPr="002F57D5">
              <w:rPr>
                <w:rFonts w:ascii="Century Gothic" w:hAnsi="Century Gothic"/>
                <w:spacing w:val="-9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(pre-poured</w:t>
            </w:r>
            <w:r w:rsidRPr="002F57D5">
              <w:rPr>
                <w:rFonts w:ascii="Century Gothic" w:hAnsi="Century Gothic"/>
                <w:spacing w:val="-9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system</w:t>
            </w:r>
            <w:r w:rsidRPr="002F57D5">
              <w:rPr>
                <w:rFonts w:ascii="Century Gothic" w:hAnsi="Century Gothic"/>
                <w:spacing w:val="-7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–</w:t>
            </w:r>
            <w:r w:rsidRPr="002F57D5">
              <w:rPr>
                <w:rFonts w:ascii="Century Gothic" w:hAnsi="Century Gothic"/>
                <w:spacing w:val="-7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e.g.</w:t>
            </w:r>
            <w:r w:rsidRPr="002F57D5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blister</w:t>
            </w:r>
            <w:r w:rsidRPr="002F57D5">
              <w:rPr>
                <w:rFonts w:ascii="Century Gothic" w:hAnsi="Century Gothic"/>
                <w:spacing w:val="-5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package)</w:t>
            </w:r>
          </w:p>
        </w:tc>
      </w:tr>
      <w:tr w:rsidR="006B21A6" w14:paraId="51B74524" w14:textId="77777777" w:rsidTr="002F57D5">
        <w:trPr>
          <w:trHeight w:val="619"/>
        </w:trPr>
        <w:tc>
          <w:tcPr>
            <w:tcW w:w="2141" w:type="dxa"/>
          </w:tcPr>
          <w:p w14:paraId="51B74522" w14:textId="77777777" w:rsidR="006B21A6" w:rsidRPr="002F57D5" w:rsidRDefault="00F32DC9">
            <w:pPr>
              <w:pStyle w:val="TableParagraph"/>
              <w:spacing w:before="103"/>
              <w:ind w:right="109"/>
              <w:jc w:val="right"/>
              <w:rPr>
                <w:rFonts w:ascii="Century Gothic" w:hAnsi="Century Gothic"/>
                <w:b/>
                <w:sz w:val="18"/>
              </w:rPr>
            </w:pPr>
            <w:r w:rsidRPr="002F57D5">
              <w:rPr>
                <w:rFonts w:ascii="Century Gothic" w:hAnsi="Century Gothic"/>
                <w:b/>
                <w:sz w:val="18"/>
              </w:rPr>
              <w:t>Limitations:</w:t>
            </w:r>
          </w:p>
        </w:tc>
        <w:tc>
          <w:tcPr>
            <w:tcW w:w="8774" w:type="dxa"/>
          </w:tcPr>
          <w:p w14:paraId="51B74523" w14:textId="77777777" w:rsidR="006B21A6" w:rsidRPr="002F57D5" w:rsidRDefault="00F32DC9">
            <w:pPr>
              <w:pStyle w:val="TableParagraph"/>
              <w:spacing w:before="103"/>
              <w:ind w:left="108" w:right="247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Older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adults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with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dementia who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have</w:t>
            </w:r>
            <w:r w:rsidRPr="002F57D5">
              <w:rPr>
                <w:rFonts w:ascii="Century Gothic" w:hAnsi="Century Gothic"/>
                <w:spacing w:val="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responsive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behaviors;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persons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who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require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more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than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one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personal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support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worker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for</w:t>
            </w:r>
            <w:r w:rsidRPr="002F57D5">
              <w:rPr>
                <w:rFonts w:ascii="Century Gothic" w:hAnsi="Century Gothic"/>
                <w:spacing w:val="-38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transfers/personal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care.</w:t>
            </w:r>
          </w:p>
        </w:tc>
      </w:tr>
      <w:tr w:rsidR="006B21A6" w14:paraId="51B74527" w14:textId="77777777" w:rsidTr="002F57D5">
        <w:trPr>
          <w:trHeight w:val="444"/>
        </w:trPr>
        <w:tc>
          <w:tcPr>
            <w:tcW w:w="2141" w:type="dxa"/>
          </w:tcPr>
          <w:p w14:paraId="51B74525" w14:textId="77777777" w:rsidR="006B21A6" w:rsidRPr="002F57D5" w:rsidRDefault="00F32DC9">
            <w:pPr>
              <w:pStyle w:val="TableParagraph"/>
              <w:spacing w:before="103"/>
              <w:ind w:right="107"/>
              <w:jc w:val="right"/>
              <w:rPr>
                <w:rFonts w:ascii="Century Gothic" w:hAnsi="Century Gothic"/>
                <w:b/>
                <w:sz w:val="18"/>
              </w:rPr>
            </w:pPr>
            <w:r w:rsidRPr="002F57D5">
              <w:rPr>
                <w:rFonts w:ascii="Century Gothic" w:hAnsi="Century Gothic"/>
                <w:b/>
                <w:sz w:val="18"/>
              </w:rPr>
              <w:t>Program</w:t>
            </w:r>
            <w:r w:rsidRPr="002F57D5">
              <w:rPr>
                <w:rFonts w:ascii="Century Gothic" w:hAnsi="Century Gothic"/>
                <w:b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b/>
                <w:sz w:val="18"/>
              </w:rPr>
              <w:t>location(s):</w:t>
            </w:r>
          </w:p>
        </w:tc>
        <w:tc>
          <w:tcPr>
            <w:tcW w:w="8774" w:type="dxa"/>
          </w:tcPr>
          <w:p w14:paraId="51B74526" w14:textId="1A0B514C" w:rsidR="006B21A6" w:rsidRPr="002F57D5" w:rsidRDefault="00F32DC9">
            <w:pPr>
              <w:pStyle w:val="TableParagraph"/>
              <w:spacing w:before="103"/>
              <w:ind w:left="108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Woodbridge</w:t>
            </w:r>
            <w:r w:rsidR="00593281">
              <w:rPr>
                <w:rFonts w:ascii="Century Gothic" w:hAnsi="Century Gothic"/>
                <w:sz w:val="18"/>
              </w:rPr>
              <w:t>/Vaughan</w:t>
            </w:r>
          </w:p>
        </w:tc>
      </w:tr>
      <w:tr w:rsidR="006B21A6" w14:paraId="51B7452A" w14:textId="77777777" w:rsidTr="002F57D5">
        <w:trPr>
          <w:trHeight w:val="475"/>
        </w:trPr>
        <w:tc>
          <w:tcPr>
            <w:tcW w:w="2141" w:type="dxa"/>
          </w:tcPr>
          <w:p w14:paraId="51B74528" w14:textId="77777777" w:rsidR="006B21A6" w:rsidRPr="002F57D5" w:rsidRDefault="00F32DC9">
            <w:pPr>
              <w:pStyle w:val="TableParagraph"/>
              <w:spacing w:before="134"/>
              <w:ind w:right="108"/>
              <w:jc w:val="right"/>
              <w:rPr>
                <w:rFonts w:ascii="Century Gothic" w:hAnsi="Century Gothic"/>
                <w:b/>
                <w:sz w:val="18"/>
              </w:rPr>
            </w:pPr>
            <w:r w:rsidRPr="002F57D5">
              <w:rPr>
                <w:rFonts w:ascii="Century Gothic" w:hAnsi="Century Gothic"/>
                <w:b/>
                <w:sz w:val="18"/>
              </w:rPr>
              <w:t>Availability:</w:t>
            </w:r>
          </w:p>
        </w:tc>
        <w:tc>
          <w:tcPr>
            <w:tcW w:w="8774" w:type="dxa"/>
          </w:tcPr>
          <w:p w14:paraId="51B74529" w14:textId="77777777" w:rsidR="006B21A6" w:rsidRPr="002F57D5" w:rsidRDefault="00F32DC9">
            <w:pPr>
              <w:pStyle w:val="TableParagraph"/>
              <w:spacing w:before="134"/>
              <w:ind w:left="108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Monday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to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Friday from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7:30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a.m.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to 6:30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p.m.</w:t>
            </w:r>
            <w:r w:rsidRPr="002F57D5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NOTE: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Hours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of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operations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have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changed due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to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the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Pandemic.</w:t>
            </w:r>
          </w:p>
        </w:tc>
      </w:tr>
      <w:tr w:rsidR="006B21A6" w14:paraId="51B7452D" w14:textId="77777777" w:rsidTr="002F57D5">
        <w:trPr>
          <w:trHeight w:val="435"/>
        </w:trPr>
        <w:tc>
          <w:tcPr>
            <w:tcW w:w="2141" w:type="dxa"/>
          </w:tcPr>
          <w:p w14:paraId="51B7452B" w14:textId="77777777" w:rsidR="006B21A6" w:rsidRPr="002F57D5" w:rsidRDefault="00F32DC9">
            <w:pPr>
              <w:pStyle w:val="TableParagraph"/>
              <w:spacing w:before="134"/>
              <w:ind w:right="109"/>
              <w:jc w:val="right"/>
              <w:rPr>
                <w:rFonts w:ascii="Century Gothic" w:hAnsi="Century Gothic"/>
                <w:b/>
                <w:sz w:val="18"/>
              </w:rPr>
            </w:pPr>
            <w:r w:rsidRPr="002F57D5">
              <w:rPr>
                <w:rFonts w:ascii="Century Gothic" w:hAnsi="Century Gothic"/>
                <w:b/>
                <w:sz w:val="18"/>
              </w:rPr>
              <w:t>Frequency</w:t>
            </w:r>
            <w:r w:rsidRPr="002F57D5">
              <w:rPr>
                <w:rFonts w:ascii="Century Gothic" w:hAnsi="Century Gothic"/>
                <w:b/>
                <w:spacing w:val="-4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b/>
                <w:sz w:val="18"/>
              </w:rPr>
              <w:t>of</w:t>
            </w:r>
            <w:r w:rsidRPr="002F57D5">
              <w:rPr>
                <w:rFonts w:ascii="Century Gothic" w:hAnsi="Century Gothic"/>
                <w:b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b/>
                <w:sz w:val="18"/>
              </w:rPr>
              <w:t>Service:</w:t>
            </w:r>
          </w:p>
        </w:tc>
        <w:tc>
          <w:tcPr>
            <w:tcW w:w="8774" w:type="dxa"/>
          </w:tcPr>
          <w:p w14:paraId="51B7452C" w14:textId="77777777" w:rsidR="006B21A6" w:rsidRPr="002F57D5" w:rsidRDefault="00F32DC9">
            <w:pPr>
              <w:pStyle w:val="TableParagraph"/>
              <w:spacing w:before="134"/>
              <w:ind w:left="108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Up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to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5 times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per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week,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as</w:t>
            </w:r>
            <w:r w:rsidRPr="002F57D5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assessed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by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Central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LHIN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Home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and Community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Care</w:t>
            </w:r>
          </w:p>
        </w:tc>
      </w:tr>
      <w:tr w:rsidR="006B21A6" w14:paraId="51B74532" w14:textId="77777777" w:rsidTr="002F57D5">
        <w:trPr>
          <w:trHeight w:val="764"/>
        </w:trPr>
        <w:tc>
          <w:tcPr>
            <w:tcW w:w="2141" w:type="dxa"/>
          </w:tcPr>
          <w:p w14:paraId="51B7452E" w14:textId="77777777" w:rsidR="006B21A6" w:rsidRPr="002F57D5" w:rsidRDefault="00F32DC9">
            <w:pPr>
              <w:pStyle w:val="TableParagraph"/>
              <w:spacing w:before="111"/>
              <w:ind w:right="106"/>
              <w:jc w:val="right"/>
              <w:rPr>
                <w:rFonts w:ascii="Century Gothic" w:hAnsi="Century Gothic"/>
                <w:b/>
                <w:sz w:val="18"/>
              </w:rPr>
            </w:pPr>
            <w:r w:rsidRPr="002F57D5">
              <w:rPr>
                <w:rFonts w:ascii="Century Gothic" w:hAnsi="Century Gothic"/>
                <w:b/>
                <w:sz w:val="18"/>
              </w:rPr>
              <w:t>Cost:</w:t>
            </w:r>
          </w:p>
        </w:tc>
        <w:tc>
          <w:tcPr>
            <w:tcW w:w="8774" w:type="dxa"/>
          </w:tcPr>
          <w:p w14:paraId="51B7452F" w14:textId="77777777" w:rsidR="006B21A6" w:rsidRPr="002F57D5" w:rsidRDefault="00F32DC9">
            <w:pPr>
              <w:pStyle w:val="TableParagraph"/>
              <w:spacing w:before="94" w:line="197" w:lineRule="exact"/>
              <w:ind w:left="142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Daily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fees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range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from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$5.50-$27.50 and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are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geared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to income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(sliding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scale).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Exceptional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subsidies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are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available.</w:t>
            </w:r>
            <w:r w:rsidRPr="002F57D5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Cancellation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with</w:t>
            </w:r>
          </w:p>
          <w:p w14:paraId="51B74530" w14:textId="77777777" w:rsidR="006B21A6" w:rsidRPr="002F57D5" w:rsidRDefault="00F32DC9">
            <w:pPr>
              <w:pStyle w:val="TableParagraph"/>
              <w:spacing w:line="186" w:lineRule="exact"/>
              <w:ind w:left="142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24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hours’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notice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is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$5.50.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No notice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of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absence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is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subject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to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 full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fee.</w:t>
            </w:r>
          </w:p>
          <w:p w14:paraId="51B74531" w14:textId="77777777" w:rsidR="006B21A6" w:rsidRPr="002F57D5" w:rsidRDefault="00F32DC9">
            <w:pPr>
              <w:pStyle w:val="TableParagraph"/>
              <w:spacing w:line="196" w:lineRule="exact"/>
              <w:ind w:left="108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Families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are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encouraged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to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drop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off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pick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up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clients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or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arrange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through York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Region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Transit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(YRT)</w:t>
            </w:r>
            <w:r w:rsidRPr="002F57D5">
              <w:rPr>
                <w:rFonts w:ascii="Century Gothic" w:hAnsi="Century Gothic"/>
                <w:spacing w:val="5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or Wheel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Trans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(TTC).</w:t>
            </w:r>
          </w:p>
        </w:tc>
      </w:tr>
      <w:tr w:rsidR="006B21A6" w14:paraId="51B74535" w14:textId="77777777" w:rsidTr="002F57D5">
        <w:trPr>
          <w:trHeight w:val="400"/>
        </w:trPr>
        <w:tc>
          <w:tcPr>
            <w:tcW w:w="2141" w:type="dxa"/>
          </w:tcPr>
          <w:p w14:paraId="51B74533" w14:textId="77777777" w:rsidR="006B21A6" w:rsidRPr="002F57D5" w:rsidRDefault="00F32DC9">
            <w:pPr>
              <w:pStyle w:val="TableParagraph"/>
              <w:spacing w:before="91"/>
              <w:ind w:right="108"/>
              <w:jc w:val="right"/>
              <w:rPr>
                <w:rFonts w:ascii="Century Gothic" w:hAnsi="Century Gothic"/>
                <w:b/>
                <w:sz w:val="18"/>
              </w:rPr>
            </w:pPr>
            <w:r w:rsidRPr="002F57D5">
              <w:rPr>
                <w:rFonts w:ascii="Century Gothic" w:hAnsi="Century Gothic"/>
                <w:b/>
                <w:sz w:val="18"/>
              </w:rPr>
              <w:t>Contact:</w:t>
            </w:r>
          </w:p>
        </w:tc>
        <w:tc>
          <w:tcPr>
            <w:tcW w:w="8774" w:type="dxa"/>
          </w:tcPr>
          <w:p w14:paraId="51B74534" w14:textId="770D2342" w:rsidR="006B21A6" w:rsidRPr="002F57D5" w:rsidRDefault="00F32DC9">
            <w:pPr>
              <w:pStyle w:val="TableParagraph"/>
              <w:spacing w:before="91"/>
              <w:ind w:left="108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Please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contact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our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Adult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Day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Program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Supervisor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with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any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questions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at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905-713-3373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ext.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6</w:t>
            </w:r>
            <w:r w:rsidR="002136BA">
              <w:rPr>
                <w:rFonts w:ascii="Century Gothic" w:hAnsi="Century Gothic"/>
                <w:sz w:val="18"/>
              </w:rPr>
              <w:t>085</w:t>
            </w:r>
          </w:p>
        </w:tc>
      </w:tr>
      <w:tr w:rsidR="006B21A6" w14:paraId="51B74538" w14:textId="77777777" w:rsidTr="002F57D5">
        <w:trPr>
          <w:trHeight w:val="412"/>
        </w:trPr>
        <w:tc>
          <w:tcPr>
            <w:tcW w:w="2141" w:type="dxa"/>
          </w:tcPr>
          <w:p w14:paraId="51B74536" w14:textId="77777777" w:rsidR="006B21A6" w:rsidRPr="002F57D5" w:rsidRDefault="00F32DC9">
            <w:pPr>
              <w:pStyle w:val="TableParagraph"/>
              <w:spacing w:before="103"/>
              <w:ind w:right="106"/>
              <w:jc w:val="right"/>
              <w:rPr>
                <w:rFonts w:ascii="Century Gothic" w:hAnsi="Century Gothic"/>
                <w:b/>
                <w:sz w:val="18"/>
              </w:rPr>
            </w:pPr>
            <w:r w:rsidRPr="002F57D5">
              <w:rPr>
                <w:rFonts w:ascii="Century Gothic" w:hAnsi="Century Gothic"/>
                <w:b/>
                <w:sz w:val="18"/>
              </w:rPr>
              <w:t>Referral</w:t>
            </w:r>
            <w:r w:rsidRPr="002F57D5">
              <w:rPr>
                <w:rFonts w:ascii="Century Gothic" w:hAnsi="Century Gothic"/>
                <w:b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b/>
                <w:sz w:val="18"/>
              </w:rPr>
              <w:t>Source(s):</w:t>
            </w:r>
          </w:p>
        </w:tc>
        <w:tc>
          <w:tcPr>
            <w:tcW w:w="8774" w:type="dxa"/>
          </w:tcPr>
          <w:p w14:paraId="51B74537" w14:textId="77777777" w:rsidR="006B21A6" w:rsidRPr="002F57D5" w:rsidRDefault="00F32DC9">
            <w:pPr>
              <w:pStyle w:val="TableParagraph"/>
              <w:spacing w:before="103"/>
              <w:ind w:left="108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Self,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Family,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Physician,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Central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LHIN</w:t>
            </w:r>
            <w:r w:rsidRPr="002F57D5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Home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and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Community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Care.</w:t>
            </w:r>
            <w:r w:rsidRPr="002F57D5">
              <w:rPr>
                <w:rFonts w:ascii="Century Gothic" w:hAnsi="Century Gothic"/>
                <w:spacing w:val="37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Eligibility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determined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by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Home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Community</w:t>
            </w:r>
            <w:r w:rsidRPr="002F57D5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Care.</w:t>
            </w:r>
          </w:p>
        </w:tc>
      </w:tr>
      <w:tr w:rsidR="006B21A6" w14:paraId="51B7453B" w14:textId="77777777" w:rsidTr="002F57D5">
        <w:trPr>
          <w:trHeight w:val="413"/>
        </w:trPr>
        <w:tc>
          <w:tcPr>
            <w:tcW w:w="2141" w:type="dxa"/>
          </w:tcPr>
          <w:p w14:paraId="51B74539" w14:textId="77777777" w:rsidR="006B21A6" w:rsidRPr="002F57D5" w:rsidRDefault="00F32DC9">
            <w:pPr>
              <w:pStyle w:val="TableParagraph"/>
              <w:spacing w:before="103"/>
              <w:ind w:right="106"/>
              <w:jc w:val="right"/>
              <w:rPr>
                <w:rFonts w:ascii="Century Gothic" w:hAnsi="Century Gothic"/>
                <w:b/>
                <w:sz w:val="18"/>
              </w:rPr>
            </w:pPr>
            <w:r w:rsidRPr="002F57D5">
              <w:rPr>
                <w:rFonts w:ascii="Century Gothic" w:hAnsi="Century Gothic"/>
                <w:b/>
                <w:sz w:val="18"/>
              </w:rPr>
              <w:t>Funded</w:t>
            </w:r>
            <w:r w:rsidRPr="002F57D5">
              <w:rPr>
                <w:rFonts w:ascii="Century Gothic" w:hAnsi="Century Gothic"/>
                <w:b/>
                <w:spacing w:val="-3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b/>
                <w:sz w:val="18"/>
              </w:rPr>
              <w:t>by:</w:t>
            </w:r>
          </w:p>
        </w:tc>
        <w:tc>
          <w:tcPr>
            <w:tcW w:w="8774" w:type="dxa"/>
          </w:tcPr>
          <w:p w14:paraId="51B7453A" w14:textId="77777777" w:rsidR="006B21A6" w:rsidRPr="002F57D5" w:rsidRDefault="00F32DC9">
            <w:pPr>
              <w:pStyle w:val="TableParagraph"/>
              <w:spacing w:before="103"/>
              <w:ind w:left="108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Central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LHIN and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co-payment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from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Person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Served.</w:t>
            </w:r>
          </w:p>
        </w:tc>
      </w:tr>
      <w:tr w:rsidR="006B21A6" w14:paraId="51B7453E" w14:textId="77777777" w:rsidTr="002F57D5">
        <w:trPr>
          <w:trHeight w:val="309"/>
        </w:trPr>
        <w:tc>
          <w:tcPr>
            <w:tcW w:w="2141" w:type="dxa"/>
          </w:tcPr>
          <w:p w14:paraId="51B7453C" w14:textId="77777777" w:rsidR="006B21A6" w:rsidRPr="002F57D5" w:rsidRDefault="00F32DC9">
            <w:pPr>
              <w:pStyle w:val="TableParagraph"/>
              <w:spacing w:before="103" w:line="187" w:lineRule="exact"/>
              <w:ind w:right="108"/>
              <w:jc w:val="right"/>
              <w:rPr>
                <w:rFonts w:ascii="Century Gothic" w:hAnsi="Century Gothic"/>
                <w:b/>
                <w:sz w:val="18"/>
              </w:rPr>
            </w:pPr>
            <w:r w:rsidRPr="002F57D5">
              <w:rPr>
                <w:rFonts w:ascii="Century Gothic" w:hAnsi="Century Gothic"/>
                <w:b/>
                <w:sz w:val="18"/>
              </w:rPr>
              <w:t>Stakeholders:</w:t>
            </w:r>
          </w:p>
        </w:tc>
        <w:tc>
          <w:tcPr>
            <w:tcW w:w="8774" w:type="dxa"/>
          </w:tcPr>
          <w:p w14:paraId="51B7453D" w14:textId="77777777" w:rsidR="006B21A6" w:rsidRPr="002F57D5" w:rsidRDefault="00F32DC9">
            <w:pPr>
              <w:pStyle w:val="TableParagraph"/>
              <w:spacing w:before="103" w:line="187" w:lineRule="exact"/>
              <w:ind w:left="108"/>
              <w:rPr>
                <w:rFonts w:ascii="Century Gothic" w:hAnsi="Century Gothic"/>
                <w:sz w:val="18"/>
              </w:rPr>
            </w:pPr>
            <w:r w:rsidRPr="002F57D5">
              <w:rPr>
                <w:rFonts w:ascii="Century Gothic" w:hAnsi="Century Gothic"/>
                <w:sz w:val="18"/>
              </w:rPr>
              <w:t>Persons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Served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and</w:t>
            </w:r>
            <w:r w:rsidRPr="002F57D5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2F57D5">
              <w:rPr>
                <w:rFonts w:ascii="Century Gothic" w:hAnsi="Century Gothic"/>
                <w:sz w:val="18"/>
              </w:rPr>
              <w:t>Caregivers</w:t>
            </w:r>
          </w:p>
        </w:tc>
      </w:tr>
    </w:tbl>
    <w:p w14:paraId="51B7453F" w14:textId="10BBBCF4" w:rsidR="006B21A6" w:rsidRDefault="000D4FDB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4223504" wp14:editId="60573C2A">
            <wp:simplePos x="0" y="0"/>
            <wp:positionH relativeFrom="column">
              <wp:posOffset>5080</wp:posOffset>
            </wp:positionH>
            <wp:positionV relativeFrom="paragraph">
              <wp:posOffset>34925</wp:posOffset>
            </wp:positionV>
            <wp:extent cx="6946900" cy="6742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67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74540" w14:textId="511794FE" w:rsidR="006B21A6" w:rsidRDefault="006B21A6">
      <w:pPr>
        <w:rPr>
          <w:sz w:val="20"/>
        </w:rPr>
      </w:pPr>
    </w:p>
    <w:p w14:paraId="51B74541" w14:textId="0CD65FDB" w:rsidR="006B21A6" w:rsidRDefault="006B21A6">
      <w:pPr>
        <w:rPr>
          <w:sz w:val="20"/>
        </w:rPr>
      </w:pPr>
    </w:p>
    <w:p w14:paraId="51B74542" w14:textId="77777777" w:rsidR="006B21A6" w:rsidRDefault="006B21A6">
      <w:pPr>
        <w:rPr>
          <w:sz w:val="20"/>
        </w:rPr>
      </w:pPr>
    </w:p>
    <w:p w14:paraId="51B74543" w14:textId="7052DBD9" w:rsidR="006B21A6" w:rsidRDefault="006B21A6">
      <w:pPr>
        <w:spacing w:before="5"/>
        <w:rPr>
          <w:sz w:val="24"/>
        </w:rPr>
      </w:pPr>
    </w:p>
    <w:p w14:paraId="51B74544" w14:textId="77777777" w:rsidR="006B21A6" w:rsidRDefault="006B21A6">
      <w:pPr>
        <w:rPr>
          <w:sz w:val="24"/>
        </w:rPr>
        <w:sectPr w:rsidR="006B21A6">
          <w:type w:val="continuous"/>
          <w:pgSz w:w="12240" w:h="15840"/>
          <w:pgMar w:top="280" w:right="380" w:bottom="280" w:left="700" w:header="720" w:footer="720" w:gutter="0"/>
          <w:cols w:space="720"/>
        </w:sectPr>
      </w:pPr>
    </w:p>
    <w:p w14:paraId="51B74546" w14:textId="20773F70" w:rsidR="006B21A6" w:rsidRPr="000D4FDB" w:rsidRDefault="00115DEA">
      <w:pPr>
        <w:spacing w:before="4"/>
        <w:rPr>
          <w:rFonts w:ascii="Century Gothic" w:hAnsi="Century Gothic"/>
          <w:b/>
          <w:sz w:val="18"/>
          <w:szCs w:val="14"/>
        </w:rPr>
      </w:pPr>
      <w:r w:rsidRPr="000D4FDB">
        <w:rPr>
          <w:rFonts w:ascii="Century Gothic" w:hAnsi="Century Gothic"/>
          <w:b/>
          <w:sz w:val="18"/>
          <w:szCs w:val="14"/>
        </w:rPr>
        <w:t>(Revised July 2021)</w:t>
      </w:r>
    </w:p>
    <w:p w14:paraId="51B74549" w14:textId="6BF65C99" w:rsidR="006B21A6" w:rsidRDefault="00F32DC9" w:rsidP="002F57D5">
      <w:pPr>
        <w:pStyle w:val="BodyText"/>
        <w:spacing w:before="165"/>
        <w:ind w:left="108"/>
      </w:pPr>
      <w:r>
        <w:rPr>
          <w:b w:val="0"/>
        </w:rPr>
        <w:br w:type="column"/>
      </w:r>
    </w:p>
    <w:sectPr w:rsidR="006B21A6">
      <w:type w:val="continuous"/>
      <w:pgSz w:w="12240" w:h="15840"/>
      <w:pgMar w:top="280" w:right="380" w:bottom="280" w:left="700" w:header="720" w:footer="720" w:gutter="0"/>
      <w:cols w:num="2" w:space="720" w:equalWidth="0">
        <w:col w:w="6233" w:space="64"/>
        <w:col w:w="48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F74B0"/>
    <w:multiLevelType w:val="hybridMultilevel"/>
    <w:tmpl w:val="AD3EBA32"/>
    <w:lvl w:ilvl="0" w:tplc="84D2D65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CA" w:eastAsia="en-US" w:bidi="ar-SA"/>
      </w:rPr>
    </w:lvl>
    <w:lvl w:ilvl="1" w:tplc="3274082C">
      <w:numFmt w:val="bullet"/>
      <w:lvlText w:val="•"/>
      <w:lvlJc w:val="left"/>
      <w:pPr>
        <w:ind w:left="1304" w:hanging="360"/>
      </w:pPr>
      <w:rPr>
        <w:rFonts w:hint="default"/>
        <w:lang w:val="en-CA" w:eastAsia="en-US" w:bidi="ar-SA"/>
      </w:rPr>
    </w:lvl>
    <w:lvl w:ilvl="2" w:tplc="FE688CC4">
      <w:numFmt w:val="bullet"/>
      <w:lvlText w:val="•"/>
      <w:lvlJc w:val="left"/>
      <w:pPr>
        <w:ind w:left="2149" w:hanging="360"/>
      </w:pPr>
      <w:rPr>
        <w:rFonts w:hint="default"/>
        <w:lang w:val="en-CA" w:eastAsia="en-US" w:bidi="ar-SA"/>
      </w:rPr>
    </w:lvl>
    <w:lvl w:ilvl="3" w:tplc="B9047CF6">
      <w:numFmt w:val="bullet"/>
      <w:lvlText w:val="•"/>
      <w:lvlJc w:val="left"/>
      <w:pPr>
        <w:ind w:left="2994" w:hanging="360"/>
      </w:pPr>
      <w:rPr>
        <w:rFonts w:hint="default"/>
        <w:lang w:val="en-CA" w:eastAsia="en-US" w:bidi="ar-SA"/>
      </w:rPr>
    </w:lvl>
    <w:lvl w:ilvl="4" w:tplc="7ED671C6">
      <w:numFmt w:val="bullet"/>
      <w:lvlText w:val="•"/>
      <w:lvlJc w:val="left"/>
      <w:pPr>
        <w:ind w:left="3839" w:hanging="360"/>
      </w:pPr>
      <w:rPr>
        <w:rFonts w:hint="default"/>
        <w:lang w:val="en-CA" w:eastAsia="en-US" w:bidi="ar-SA"/>
      </w:rPr>
    </w:lvl>
    <w:lvl w:ilvl="5" w:tplc="467C8ACE">
      <w:numFmt w:val="bullet"/>
      <w:lvlText w:val="•"/>
      <w:lvlJc w:val="left"/>
      <w:pPr>
        <w:ind w:left="4684" w:hanging="360"/>
      </w:pPr>
      <w:rPr>
        <w:rFonts w:hint="default"/>
        <w:lang w:val="en-CA" w:eastAsia="en-US" w:bidi="ar-SA"/>
      </w:rPr>
    </w:lvl>
    <w:lvl w:ilvl="6" w:tplc="6F4635E6">
      <w:numFmt w:val="bullet"/>
      <w:lvlText w:val="•"/>
      <w:lvlJc w:val="left"/>
      <w:pPr>
        <w:ind w:left="5529" w:hanging="360"/>
      </w:pPr>
      <w:rPr>
        <w:rFonts w:hint="default"/>
        <w:lang w:val="en-CA" w:eastAsia="en-US" w:bidi="ar-SA"/>
      </w:rPr>
    </w:lvl>
    <w:lvl w:ilvl="7" w:tplc="33522BFE">
      <w:numFmt w:val="bullet"/>
      <w:lvlText w:val="•"/>
      <w:lvlJc w:val="left"/>
      <w:pPr>
        <w:ind w:left="6374" w:hanging="360"/>
      </w:pPr>
      <w:rPr>
        <w:rFonts w:hint="default"/>
        <w:lang w:val="en-CA" w:eastAsia="en-US" w:bidi="ar-SA"/>
      </w:rPr>
    </w:lvl>
    <w:lvl w:ilvl="8" w:tplc="F8F68ED8">
      <w:numFmt w:val="bullet"/>
      <w:lvlText w:val="•"/>
      <w:lvlJc w:val="left"/>
      <w:pPr>
        <w:ind w:left="7219" w:hanging="360"/>
      </w:pPr>
      <w:rPr>
        <w:rFonts w:hint="default"/>
        <w:lang w:val="en-CA" w:eastAsia="en-US" w:bidi="ar-SA"/>
      </w:rPr>
    </w:lvl>
  </w:abstractNum>
  <w:num w:numId="1" w16cid:durableId="53720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1A6"/>
    <w:rsid w:val="000D3D59"/>
    <w:rsid w:val="000D4FDB"/>
    <w:rsid w:val="00115DEA"/>
    <w:rsid w:val="002136BA"/>
    <w:rsid w:val="002F57D5"/>
    <w:rsid w:val="003A143A"/>
    <w:rsid w:val="00593281"/>
    <w:rsid w:val="006145B9"/>
    <w:rsid w:val="006B21A6"/>
    <w:rsid w:val="0093136F"/>
    <w:rsid w:val="00973043"/>
    <w:rsid w:val="00E51359"/>
    <w:rsid w:val="00F3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4507"/>
  <w15:docId w15:val="{DDB2C8C9-BCE8-455C-8256-C805191F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75"/>
      <w:ind w:right="799"/>
      <w:jc w:val="right"/>
    </w:pPr>
    <w:rPr>
      <w:rFonts w:ascii="Century Gothic" w:eastAsia="Century Gothic" w:hAnsi="Century Gothic" w:cs="Century Gothic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2D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1ABE5D532374CA694EC088462E902" ma:contentTypeVersion="14" ma:contentTypeDescription="Create a new document." ma:contentTypeScope="" ma:versionID="1aab77459b21a6773b2131c2ebce3eed">
  <xsd:schema xmlns:xsd="http://www.w3.org/2001/XMLSchema" xmlns:xs="http://www.w3.org/2001/XMLSchema" xmlns:p="http://schemas.microsoft.com/office/2006/metadata/properties" xmlns:ns2="4bd643c9-58ea-42ad-84de-aeb24e7c6b56" xmlns:ns3="a078f778-80af-49fa-a511-d7f24377b9d6" targetNamespace="http://schemas.microsoft.com/office/2006/metadata/properties" ma:root="true" ma:fieldsID="14a966f3b6fd0269fc479b5e7bf2e219" ns2:_="" ns3:_="">
    <xsd:import namespace="4bd643c9-58ea-42ad-84de-aeb24e7c6b56"/>
    <xsd:import namespace="a078f778-80af-49fa-a511-d7f24377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43c9-58ea-42ad-84de-aeb24e7c6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8f778-80af-49fa-a511-d7f24377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bd643c9-58ea-42ad-84de-aeb24e7c6b56" xsi:nil="true"/>
  </documentManagement>
</p:properties>
</file>

<file path=customXml/itemProps1.xml><?xml version="1.0" encoding="utf-8"?>
<ds:datastoreItem xmlns:ds="http://schemas.openxmlformats.org/officeDocument/2006/customXml" ds:itemID="{6E06D9B3-66B1-4F8C-9B55-FF85304A6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0B5DA-DFF1-4CE2-A6D6-2654DBFD9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643c9-58ea-42ad-84de-aeb24e7c6b56"/>
    <ds:schemaRef ds:uri="a078f778-80af-49fa-a511-d7f24377b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D2E5F-6B0F-4DCD-9D34-BA04A53D2F32}">
  <ds:schemaRefs>
    <ds:schemaRef ds:uri="http://schemas.microsoft.com/office/2006/metadata/properties"/>
    <ds:schemaRef ds:uri="http://schemas.microsoft.com/office/infopath/2007/PartnerControls"/>
    <ds:schemaRef ds:uri="4bd643c9-58ea-42ad-84de-aeb24e7c6b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Andrea Sheppard</cp:lastModifiedBy>
  <cp:revision>4</cp:revision>
  <dcterms:created xsi:type="dcterms:W3CDTF">2021-11-10T16:09:00Z</dcterms:created>
  <dcterms:modified xsi:type="dcterms:W3CDTF">2022-04-28T19:47:00Z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2021-06-11T00:00:00Z</vt:filetime>
  </property>
  <property fmtid="{D5CDD505-2E9C-101B-9397-08002B2CF9AE}" pid="5" name="ContentTypeId">
    <vt:lpwstr>0x0101005EE1ABE5D532374CA694EC088462E902</vt:lpwstr>
  </property>
</Properties>
</file>