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E1F1" w14:textId="340F7AA0" w:rsidR="002F3675" w:rsidRPr="00EF297D" w:rsidRDefault="00EF297D" w:rsidP="009D6D0C">
      <w:pPr>
        <w:tabs>
          <w:tab w:val="left" w:pos="2013"/>
        </w:tabs>
        <w:bidi/>
        <w:spacing w:before="11"/>
        <w:jc w:val="center"/>
        <w:rPr>
          <w:rFonts w:ascii="Times New Roman" w:eastAsia="Times New Roman" w:hAnsi="Times New Roman" w:cs="Times New Roman"/>
          <w:sz w:val="20"/>
          <w:szCs w:val="20"/>
          <w:rtl/>
        </w:rPr>
      </w:pPr>
      <w:r>
        <w:rPr>
          <w:rFonts w:ascii="Century Gothic" w:hAnsi="Century Gothic" w:hint="cs"/>
          <w:b/>
          <w:bCs/>
          <w:sz w:val="32"/>
          <w:szCs w:val="32"/>
          <w:rtl/>
        </w:rPr>
        <w:t>حقوق و مسئولیت های خدمات گیرندگان</w:t>
      </w:r>
    </w:p>
    <w:p w14:paraId="670CB8F8" w14:textId="77777777" w:rsidR="00C601BA" w:rsidRPr="00EF297D" w:rsidRDefault="00C601BA" w:rsidP="001C7197">
      <w:pPr>
        <w:ind w:left="284"/>
        <w:jc w:val="both"/>
        <w:rPr>
          <w:rFonts w:ascii="Arial Narrow"/>
          <w:spacing w:val="-1"/>
          <w:sz w:val="18"/>
          <w:szCs w:val="18"/>
        </w:rPr>
      </w:pPr>
    </w:p>
    <w:p w14:paraId="26417AAD" w14:textId="77777777" w:rsidR="00EF297D" w:rsidRDefault="00EF297D" w:rsidP="00BB5208">
      <w:pPr>
        <w:spacing w:before="120"/>
        <w:ind w:left="284"/>
        <w:jc w:val="both"/>
        <w:rPr>
          <w:rFonts w:cstheme="minorHAnsi"/>
          <w:spacing w:val="-1"/>
          <w:sz w:val="18"/>
          <w:szCs w:val="18"/>
        </w:rPr>
      </w:pPr>
    </w:p>
    <w:p w14:paraId="7852C5A5" w14:textId="22AEC828" w:rsidR="002F3675" w:rsidRPr="00EF297D" w:rsidRDefault="003727D5" w:rsidP="00BB5208">
      <w:pPr>
        <w:bidi/>
        <w:spacing w:before="120"/>
        <w:ind w:left="284"/>
        <w:jc w:val="both"/>
        <w:rPr>
          <w:rFonts w:eastAsia="Arial Narrow" w:cstheme="minorHAnsi"/>
          <w:sz w:val="18"/>
          <w:szCs w:val="18"/>
          <w:rtl/>
        </w:rPr>
      </w:pPr>
      <w:r>
        <w:rPr>
          <w:rFonts w:hint="cs"/>
          <w:sz w:val="18"/>
          <w:szCs w:val="18"/>
          <w:rtl/>
        </w:rPr>
        <w:t xml:space="preserve">شما و خانواده/مراقبت کننده(های) شما بعنوان خدمات گیرندگان </w:t>
      </w:r>
      <w:r>
        <w:rPr>
          <w:sz w:val="18"/>
          <w:szCs w:val="18"/>
        </w:rPr>
        <w:t>CHATS</w:t>
      </w:r>
      <w:r>
        <w:rPr>
          <w:rFonts w:hint="cs"/>
          <w:sz w:val="18"/>
          <w:szCs w:val="18"/>
          <w:rtl/>
        </w:rPr>
        <w:t xml:space="preserve"> دارای حقوق و مسئولیت هائی می باشید. این حقوق و مسئولیت ها برای شما و برای </w:t>
      </w:r>
      <w:r>
        <w:rPr>
          <w:sz w:val="18"/>
          <w:szCs w:val="18"/>
        </w:rPr>
        <w:t>CHATS</w:t>
      </w:r>
      <w:r>
        <w:rPr>
          <w:rFonts w:hint="cs"/>
          <w:sz w:val="18"/>
          <w:szCs w:val="18"/>
          <w:rtl/>
        </w:rPr>
        <w:t xml:space="preserve"> اهمیت دارند.  وجود این حقوق و مسئولیت ها کمک می کند که مراقبت ها و پشتیبانی های شما بهترین ممکن باشد و شما و ارائه کنندگان مراقبت/پشتیبانی در </w:t>
      </w:r>
      <w:r>
        <w:rPr>
          <w:sz w:val="18"/>
          <w:szCs w:val="18"/>
        </w:rPr>
        <w:t>CHATS</w:t>
      </w:r>
      <w:r>
        <w:rPr>
          <w:rFonts w:hint="cs"/>
          <w:sz w:val="18"/>
          <w:szCs w:val="18"/>
          <w:rtl/>
        </w:rPr>
        <w:t xml:space="preserve"> در امنیت بوده و با احترام با آنها رفتار می شود.</w:t>
      </w:r>
    </w:p>
    <w:p w14:paraId="1A7535DE" w14:textId="2860AE66" w:rsidR="002F3675" w:rsidRPr="00EF297D" w:rsidRDefault="003727D5" w:rsidP="00BB5208">
      <w:pPr>
        <w:pStyle w:val="Heading1"/>
        <w:bidi/>
        <w:spacing w:before="160" w:line="264" w:lineRule="exact"/>
        <w:ind w:left="0" w:right="-17" w:firstLine="284"/>
        <w:rPr>
          <w:rFonts w:asciiTheme="minorHAnsi" w:hAnsiTheme="minorHAnsi" w:cstheme="minorHAnsi"/>
          <w:spacing w:val="-1"/>
          <w:sz w:val="18"/>
          <w:szCs w:val="18"/>
          <w:rtl/>
        </w:rPr>
      </w:pPr>
      <w:r>
        <w:rPr>
          <w:rFonts w:asciiTheme="minorHAnsi" w:hAnsiTheme="minorHAnsi" w:hint="cs"/>
          <w:sz w:val="18"/>
          <w:szCs w:val="18"/>
          <w:rtl/>
        </w:rPr>
        <w:t>حقوق شما:</w:t>
      </w:r>
    </w:p>
    <w:p w14:paraId="4C77E5BB"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ادب و احترام</w:t>
      </w:r>
      <w:r>
        <w:rPr>
          <w:rFonts w:hint="cs"/>
          <w:sz w:val="18"/>
          <w:szCs w:val="18"/>
          <w:rtl/>
        </w:rPr>
        <w:t xml:space="preserve">  پرسنل، داوطلبان و کارفرمایان همکار باید با شما با ادب و احترام برخورد نمایند.   آنها باید به حقوق شما را به عنوان یک فرد احترام بگذارند.</w:t>
      </w:r>
    </w:p>
    <w:p w14:paraId="2EB51CD6" w14:textId="635F44D9"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 xml:space="preserve"> عدم وجود آزار یا بی توجهی:</w:t>
      </w:r>
      <w:r>
        <w:rPr>
          <w:rFonts w:hint="cs"/>
          <w:sz w:val="18"/>
          <w:szCs w:val="18"/>
          <w:rtl/>
        </w:rPr>
        <w:t xml:space="preserve"> هیچ کس اجازه ندارد از نظر فیزیکی، مالی، جنسی، شفاهی یا احساسی به شما آزار برساند.</w:t>
      </w:r>
    </w:p>
    <w:p w14:paraId="752018C7"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حریم خصوصی و تصمیم گیری:</w:t>
      </w:r>
      <w:r>
        <w:rPr>
          <w:rFonts w:hint="cs"/>
          <w:sz w:val="18"/>
          <w:szCs w:val="18"/>
          <w:rtl/>
        </w:rPr>
        <w:t xml:space="preserve"> اطلاعاتی که شما با تیم مراقبت به اشتراک می گذارید به صورت محرمانه نگه داشته خواهد شد. سوابق شما نیز محرمانه نگه داشته خواهد شد. شما حق دارید بخشی از کلیه تصمیمات مرتبط با مراقبت تان باشید.  «هیچ چیز در مورد شما، بدون وجود شما نمیباشد».</w:t>
      </w:r>
    </w:p>
    <w:p w14:paraId="6B637EBB"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 xml:space="preserve"> نیازها و ترجیحات:</w:t>
      </w:r>
      <w:r>
        <w:rPr>
          <w:rFonts w:hint="cs"/>
          <w:sz w:val="18"/>
          <w:szCs w:val="18"/>
          <w:rtl/>
        </w:rPr>
        <w:t xml:space="preserve">  </w:t>
      </w:r>
      <w:r>
        <w:rPr>
          <w:sz w:val="18"/>
          <w:szCs w:val="18"/>
        </w:rPr>
        <w:t>CHATS</w:t>
      </w:r>
      <w:r>
        <w:rPr>
          <w:rFonts w:hint="cs"/>
          <w:sz w:val="18"/>
          <w:szCs w:val="18"/>
          <w:rtl/>
        </w:rPr>
        <w:t xml:space="preserve"> شما را به عنوان یک فرد در نظر گرفته و به سبک زندگی و انتخابهای شما احترام می گذارد. </w:t>
      </w:r>
      <w:r>
        <w:rPr>
          <w:sz w:val="18"/>
          <w:szCs w:val="18"/>
        </w:rPr>
        <w:t>CHATS</w:t>
      </w:r>
      <w:r>
        <w:rPr>
          <w:rFonts w:hint="cs"/>
          <w:sz w:val="18"/>
          <w:szCs w:val="18"/>
          <w:rtl/>
        </w:rPr>
        <w:t xml:space="preserve"> در حد نهایت توان خود خدمات را به صورتی ارائه می نماید که نیازها و ترجیحات شما را برآورده نماید.  </w:t>
      </w:r>
    </w:p>
    <w:p w14:paraId="6301B043"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عدم تبعیض:</w:t>
      </w:r>
      <w:r>
        <w:rPr>
          <w:rFonts w:hint="cs"/>
          <w:sz w:val="18"/>
          <w:szCs w:val="18"/>
          <w:rtl/>
        </w:rPr>
        <w:t xml:space="preserve">  هیچکس در </w:t>
      </w:r>
      <w:r>
        <w:rPr>
          <w:sz w:val="18"/>
          <w:szCs w:val="18"/>
        </w:rPr>
        <w:t>CHATS</w:t>
      </w:r>
      <w:r>
        <w:rPr>
          <w:rFonts w:hint="cs"/>
          <w:sz w:val="18"/>
          <w:szCs w:val="18"/>
          <w:rtl/>
        </w:rPr>
        <w:t xml:space="preserve"> بنا به هیچ دلیلی در مورد شما تبعیض قائل نخواهد شد.</w:t>
      </w:r>
    </w:p>
    <w:p w14:paraId="52D3DC92"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اطلاعات قابل فهم به آسانی:</w:t>
      </w:r>
      <w:r>
        <w:rPr>
          <w:rFonts w:hint="cs"/>
          <w:sz w:val="18"/>
          <w:szCs w:val="18"/>
          <w:rtl/>
        </w:rPr>
        <w:t xml:space="preserve"> اطلاعات در مورد خدمات شما به روشی به شما ارائه خواهد شد که روشن و قابل دسترس باشد.</w:t>
      </w:r>
    </w:p>
    <w:p w14:paraId="24C1ABE6" w14:textId="4613E3E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 xml:space="preserve"> مشارکت در ارزیابی و برنامه ریزی مراقبت:</w:t>
      </w:r>
      <w:r>
        <w:rPr>
          <w:rFonts w:hint="cs"/>
          <w:sz w:val="18"/>
          <w:szCs w:val="18"/>
          <w:rtl/>
        </w:rPr>
        <w:t xml:space="preserve"> شما حق دارید در ارزیابی نیازهای تان و برنامه ریزی برای خدمات ارائه شده به خود مشارکت داشته باشید.  همچنین در طول این پروسه میتوانید یک عضو خانواده یا دوست را در کنارتان داشته باشید.</w:t>
      </w:r>
    </w:p>
    <w:p w14:paraId="34EC6EBF"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اجازه شما مورد نیاز می باشد:</w:t>
      </w:r>
      <w:r>
        <w:rPr>
          <w:rFonts w:hint="cs"/>
          <w:sz w:val="18"/>
          <w:szCs w:val="18"/>
          <w:rtl/>
        </w:rPr>
        <w:t xml:space="preserve"> </w:t>
      </w:r>
      <w:r>
        <w:rPr>
          <w:sz w:val="18"/>
          <w:szCs w:val="18"/>
        </w:rPr>
        <w:t>CHATS</w:t>
      </w:r>
      <w:r>
        <w:rPr>
          <w:rFonts w:hint="cs"/>
          <w:sz w:val="18"/>
          <w:szCs w:val="18"/>
          <w:rtl/>
        </w:rPr>
        <w:t xml:space="preserve"> نمیتواند بدون دریافت اجازه از طرف شما یک ارزیابی را تکمیل نموده یا خدمات ارائه نماید. شما می توانید در هر زمانی نظر خود را تغییر دهید.</w:t>
      </w:r>
    </w:p>
    <w:p w14:paraId="6D616735"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حق شکایت:</w:t>
      </w:r>
      <w:r>
        <w:rPr>
          <w:rFonts w:hint="cs"/>
          <w:sz w:val="18"/>
          <w:szCs w:val="18"/>
          <w:rtl/>
        </w:rPr>
        <w:t xml:space="preserve"> شما حق دارید در هر زمانی در مورد خدمات دریافتی نگرانی های خود را اظهار نمایید. برای این کار شما باید احساس امنیت داشته باشید.  شکایت ها/ نگرانی های شما هیچ گونه تاثیری بر روی دسترسی شما به خدمات نخواهد داشت.</w:t>
      </w:r>
    </w:p>
    <w:p w14:paraId="4CC14394" w14:textId="28599741"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دسترسی به سوابق شما:</w:t>
      </w:r>
      <w:r>
        <w:rPr>
          <w:rFonts w:hint="cs"/>
          <w:sz w:val="18"/>
          <w:szCs w:val="18"/>
          <w:rtl/>
        </w:rPr>
        <w:t xml:space="preserve"> شما حق دارید به سوابق خود دسترسی داشته باشید.  </w:t>
      </w:r>
      <w:r>
        <w:rPr>
          <w:sz w:val="18"/>
          <w:szCs w:val="18"/>
        </w:rPr>
        <w:t>CHATS</w:t>
      </w:r>
      <w:r>
        <w:rPr>
          <w:rFonts w:hint="cs"/>
          <w:sz w:val="18"/>
          <w:szCs w:val="18"/>
          <w:rtl/>
        </w:rPr>
        <w:t xml:space="preserve"> باید در یک مدت زمان مشخص دسترسی ارائه نماید تا بتوانید در مورد مراقبت خود تصمیم گیری نمایید.</w:t>
      </w:r>
    </w:p>
    <w:p w14:paraId="2D4A7130"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محافظت از حقوق شما:</w:t>
      </w:r>
      <w:r>
        <w:rPr>
          <w:rFonts w:hint="cs"/>
          <w:sz w:val="18"/>
          <w:szCs w:val="18"/>
          <w:rtl/>
        </w:rPr>
        <w:t xml:space="preserve"> اگر احساس می‌کنید که به حقوق شما احترام گذاشته نشده است، </w:t>
      </w:r>
      <w:r>
        <w:rPr>
          <w:sz w:val="18"/>
          <w:szCs w:val="18"/>
        </w:rPr>
        <w:t>CHATS</w:t>
      </w:r>
      <w:r>
        <w:rPr>
          <w:rFonts w:hint="cs"/>
          <w:sz w:val="18"/>
          <w:szCs w:val="18"/>
          <w:rtl/>
        </w:rPr>
        <w:t xml:space="preserve"> باید تحقیق نموده و نگرانی های شما را برطرف نماید.</w:t>
      </w:r>
    </w:p>
    <w:p w14:paraId="1BE511E9" w14:textId="77777777" w:rsidR="001F5DD5" w:rsidRPr="00EF297D" w:rsidRDefault="001F5DD5" w:rsidP="001F5DD5">
      <w:pPr>
        <w:pStyle w:val="ListParagraph"/>
        <w:widowControl/>
        <w:numPr>
          <w:ilvl w:val="0"/>
          <w:numId w:val="5"/>
        </w:numPr>
        <w:bidi/>
        <w:spacing w:after="160" w:line="259" w:lineRule="auto"/>
        <w:contextualSpacing/>
        <w:rPr>
          <w:sz w:val="18"/>
          <w:szCs w:val="18"/>
          <w:rtl/>
        </w:rPr>
      </w:pPr>
      <w:r>
        <w:rPr>
          <w:rFonts w:hint="cs"/>
          <w:b/>
          <w:bCs/>
          <w:sz w:val="18"/>
          <w:szCs w:val="18"/>
          <w:rtl/>
        </w:rPr>
        <w:t xml:space="preserve"> مشاوره حقوقی:</w:t>
      </w:r>
      <w:r>
        <w:rPr>
          <w:rFonts w:hint="cs"/>
          <w:sz w:val="18"/>
          <w:szCs w:val="18"/>
          <w:rtl/>
        </w:rPr>
        <w:t xml:space="preserve"> شما حق دارید از مشاوره حقوقی، کمک به خود و/یا وکالت حقوقی در ارتباط با خدماتی که از طرف </w:t>
      </w:r>
      <w:r>
        <w:rPr>
          <w:sz w:val="18"/>
          <w:szCs w:val="18"/>
        </w:rPr>
        <w:t>CHATS</w:t>
      </w:r>
      <w:r>
        <w:rPr>
          <w:rFonts w:hint="cs"/>
          <w:sz w:val="18"/>
          <w:szCs w:val="18"/>
          <w:rtl/>
        </w:rPr>
        <w:t xml:space="preserve"> دریافت می نمایید، برخوردار باشید.</w:t>
      </w:r>
    </w:p>
    <w:p w14:paraId="1EC67458" w14:textId="0AC3C508" w:rsidR="002F3675" w:rsidRPr="00EF297D" w:rsidRDefault="002F3675" w:rsidP="00BB5208">
      <w:pPr>
        <w:tabs>
          <w:tab w:val="left" w:pos="1276"/>
        </w:tabs>
        <w:ind w:left="1134" w:hanging="283"/>
        <w:rPr>
          <w:rFonts w:ascii="Century Gothic" w:eastAsia="Arial Narrow" w:hAnsi="Century Gothic" w:cs="Calibri Light"/>
          <w:sz w:val="18"/>
          <w:szCs w:val="18"/>
        </w:rPr>
      </w:pPr>
    </w:p>
    <w:p w14:paraId="3E6A1FCC" w14:textId="77777777" w:rsidR="002F3675" w:rsidRPr="00EF297D" w:rsidRDefault="003727D5" w:rsidP="001C7197">
      <w:pPr>
        <w:pStyle w:val="Heading1"/>
        <w:tabs>
          <w:tab w:val="left" w:pos="1276"/>
        </w:tabs>
        <w:bidi/>
        <w:ind w:left="0" w:firstLine="284"/>
        <w:rPr>
          <w:rFonts w:asciiTheme="minorHAnsi" w:hAnsiTheme="minorHAnsi" w:cstheme="minorHAnsi"/>
          <w:b w:val="0"/>
          <w:bCs w:val="0"/>
          <w:sz w:val="18"/>
          <w:szCs w:val="18"/>
          <w:rtl/>
        </w:rPr>
      </w:pPr>
      <w:r>
        <w:rPr>
          <w:rFonts w:asciiTheme="minorHAnsi" w:hAnsiTheme="minorHAnsi" w:hint="cs"/>
          <w:sz w:val="18"/>
          <w:szCs w:val="18"/>
          <w:rtl/>
        </w:rPr>
        <w:t>مسئولیت های شما:</w:t>
      </w:r>
    </w:p>
    <w:p w14:paraId="0852A80F" w14:textId="0CB4E792" w:rsidR="002F3675" w:rsidRPr="00EF297D" w:rsidRDefault="003727D5" w:rsidP="00BB5208">
      <w:pPr>
        <w:pStyle w:val="BodyText"/>
        <w:numPr>
          <w:ilvl w:val="0"/>
          <w:numId w:val="1"/>
        </w:numPr>
        <w:tabs>
          <w:tab w:val="left" w:pos="1276"/>
        </w:tabs>
        <w:bidi/>
        <w:spacing w:before="0" w:line="280" w:lineRule="exact"/>
        <w:rPr>
          <w:rFonts w:asciiTheme="minorHAnsi" w:hAnsiTheme="minorHAnsi" w:cstheme="minorHAnsi"/>
          <w:sz w:val="18"/>
          <w:szCs w:val="18"/>
          <w:rtl/>
        </w:rPr>
      </w:pPr>
      <w:r>
        <w:rPr>
          <w:rFonts w:asciiTheme="minorHAnsi" w:hAnsiTheme="minorHAnsi" w:hint="cs"/>
          <w:sz w:val="18"/>
          <w:szCs w:val="18"/>
          <w:rtl/>
        </w:rPr>
        <w:t xml:space="preserve">با ادب و احترام و بدور از هرگونه تبعیض و آزار و اذیت با اعضای گروه </w:t>
      </w:r>
      <w:r>
        <w:rPr>
          <w:rFonts w:asciiTheme="minorHAnsi" w:hAnsiTheme="minorHAnsi"/>
          <w:sz w:val="18"/>
          <w:szCs w:val="18"/>
        </w:rPr>
        <w:t>CHATS</w:t>
      </w:r>
      <w:r>
        <w:rPr>
          <w:rFonts w:asciiTheme="minorHAnsi" w:hAnsiTheme="minorHAnsi" w:hint="cs"/>
          <w:sz w:val="18"/>
          <w:szCs w:val="18"/>
          <w:rtl/>
        </w:rPr>
        <w:t xml:space="preserve"> رفتار کنید.</w:t>
      </w:r>
    </w:p>
    <w:p w14:paraId="1F4F725F" w14:textId="6B074956" w:rsidR="002F3675" w:rsidRPr="00EF297D" w:rsidRDefault="003727D5" w:rsidP="00BB5208">
      <w:pPr>
        <w:pStyle w:val="BodyText"/>
        <w:numPr>
          <w:ilvl w:val="0"/>
          <w:numId w:val="1"/>
        </w:numPr>
        <w:tabs>
          <w:tab w:val="left" w:pos="1276"/>
        </w:tabs>
        <w:bidi/>
        <w:spacing w:before="0" w:line="264" w:lineRule="exact"/>
        <w:ind w:right="1067"/>
        <w:rPr>
          <w:rFonts w:asciiTheme="minorHAnsi" w:hAnsiTheme="minorHAnsi" w:cstheme="minorHAnsi"/>
          <w:sz w:val="18"/>
          <w:szCs w:val="18"/>
          <w:rtl/>
        </w:rPr>
      </w:pPr>
      <w:r>
        <w:rPr>
          <w:rFonts w:asciiTheme="minorHAnsi" w:hAnsiTheme="minorHAnsi" w:hint="cs"/>
          <w:sz w:val="18"/>
          <w:szCs w:val="18"/>
          <w:rtl/>
        </w:rPr>
        <w:t>تمام اطلاعات لازم برای ارائه مطمئن خدمات و تأمین نیازهای مراقبتی/پشتیبانی فردی خود را ارائه کنید</w:t>
      </w:r>
    </w:p>
    <w:p w14:paraId="0EE842BB" w14:textId="58C29EF3" w:rsidR="002F3675" w:rsidRPr="00EF297D" w:rsidRDefault="003727D5" w:rsidP="00BB5208">
      <w:pPr>
        <w:pStyle w:val="BodyText"/>
        <w:numPr>
          <w:ilvl w:val="0"/>
          <w:numId w:val="1"/>
        </w:numPr>
        <w:tabs>
          <w:tab w:val="left" w:pos="1276"/>
        </w:tabs>
        <w:bidi/>
        <w:spacing w:before="0" w:line="264" w:lineRule="exact"/>
        <w:ind w:right="1067"/>
        <w:rPr>
          <w:rFonts w:asciiTheme="minorHAnsi" w:hAnsiTheme="minorHAnsi" w:cstheme="minorHAnsi"/>
          <w:sz w:val="18"/>
          <w:szCs w:val="18"/>
          <w:rtl/>
        </w:rPr>
      </w:pPr>
      <w:r>
        <w:rPr>
          <w:rFonts w:asciiTheme="minorHAnsi" w:hAnsiTheme="minorHAnsi" w:hint="cs"/>
          <w:sz w:val="18"/>
          <w:szCs w:val="18"/>
          <w:rtl/>
        </w:rPr>
        <w:t>برای تعیین ابعاد خدمات و شروع ارائه آنها رضایت بدهید</w:t>
      </w:r>
    </w:p>
    <w:p w14:paraId="7F54ABB0" w14:textId="77777777" w:rsidR="002F3675" w:rsidRPr="00EF297D" w:rsidRDefault="003727D5" w:rsidP="00BB5208">
      <w:pPr>
        <w:pStyle w:val="BodyText"/>
        <w:numPr>
          <w:ilvl w:val="0"/>
          <w:numId w:val="1"/>
        </w:numPr>
        <w:tabs>
          <w:tab w:val="left" w:pos="1276"/>
        </w:tabs>
        <w:bidi/>
        <w:spacing w:before="0"/>
        <w:rPr>
          <w:rFonts w:asciiTheme="minorHAnsi" w:hAnsiTheme="minorHAnsi" w:cstheme="minorHAnsi"/>
          <w:sz w:val="18"/>
          <w:szCs w:val="18"/>
          <w:rtl/>
        </w:rPr>
      </w:pPr>
      <w:r>
        <w:rPr>
          <w:rFonts w:asciiTheme="minorHAnsi" w:hAnsiTheme="minorHAnsi" w:hint="cs"/>
          <w:sz w:val="18"/>
          <w:szCs w:val="18"/>
          <w:rtl/>
        </w:rPr>
        <w:t>در برنامه ریزی مراقبت های خود مشارکت داشته و از جزئیات آن آگاه باشید</w:t>
      </w:r>
    </w:p>
    <w:p w14:paraId="6E4B8222" w14:textId="77777777" w:rsidR="002F3675" w:rsidRPr="00EF297D" w:rsidRDefault="003727D5" w:rsidP="00BB5208">
      <w:pPr>
        <w:pStyle w:val="BodyText"/>
        <w:numPr>
          <w:ilvl w:val="0"/>
          <w:numId w:val="1"/>
        </w:numPr>
        <w:tabs>
          <w:tab w:val="left" w:pos="1276"/>
        </w:tabs>
        <w:bidi/>
        <w:spacing w:before="0"/>
        <w:rPr>
          <w:rFonts w:asciiTheme="minorHAnsi" w:hAnsiTheme="minorHAnsi" w:cstheme="minorHAnsi"/>
          <w:sz w:val="18"/>
          <w:szCs w:val="18"/>
          <w:rtl/>
        </w:rPr>
      </w:pPr>
      <w:r>
        <w:rPr>
          <w:rFonts w:asciiTheme="minorHAnsi" w:hAnsiTheme="minorHAnsi" w:hint="cs"/>
          <w:sz w:val="18"/>
          <w:szCs w:val="18"/>
          <w:rtl/>
        </w:rPr>
        <w:t>برنامه مراقبتی را به بهترین نحو ممکن اجرا کنید</w:t>
      </w:r>
    </w:p>
    <w:p w14:paraId="61CC54A6" w14:textId="63874A96" w:rsidR="002F3675" w:rsidRPr="00EF297D" w:rsidRDefault="003727D5" w:rsidP="00BB5208">
      <w:pPr>
        <w:pStyle w:val="BodyText"/>
        <w:numPr>
          <w:ilvl w:val="0"/>
          <w:numId w:val="1"/>
        </w:numPr>
        <w:tabs>
          <w:tab w:val="left" w:pos="1276"/>
        </w:tabs>
        <w:bidi/>
        <w:spacing w:before="0" w:line="256" w:lineRule="auto"/>
        <w:ind w:right="1433"/>
        <w:rPr>
          <w:rFonts w:asciiTheme="minorHAnsi" w:hAnsiTheme="minorHAnsi" w:cstheme="minorHAnsi"/>
          <w:sz w:val="18"/>
          <w:szCs w:val="18"/>
          <w:rtl/>
        </w:rPr>
      </w:pPr>
      <w:r>
        <w:rPr>
          <w:rFonts w:asciiTheme="minorHAnsi" w:hAnsiTheme="minorHAnsi" w:hint="cs"/>
          <w:sz w:val="18"/>
          <w:szCs w:val="18"/>
          <w:rtl/>
        </w:rPr>
        <w:t>هرگونه تغییر در شرایط خود که می تواند بر خدمات یا مراقبت های شما اثر بگذارد را به ما اعلام کنید (مانند بستری شدن در بیمارستان یا عوض شدن داروها)</w:t>
      </w:r>
    </w:p>
    <w:p w14:paraId="76D85FB5" w14:textId="7913B5F4" w:rsidR="002F3675" w:rsidRPr="00EF297D" w:rsidRDefault="003727D5" w:rsidP="00BB5208">
      <w:pPr>
        <w:pStyle w:val="BodyText"/>
        <w:numPr>
          <w:ilvl w:val="0"/>
          <w:numId w:val="1"/>
        </w:numPr>
        <w:tabs>
          <w:tab w:val="left" w:pos="1276"/>
        </w:tabs>
        <w:bidi/>
        <w:spacing w:before="0"/>
        <w:rPr>
          <w:rFonts w:asciiTheme="minorHAnsi" w:hAnsiTheme="minorHAnsi" w:cstheme="minorHAnsi"/>
          <w:sz w:val="18"/>
          <w:szCs w:val="18"/>
          <w:rtl/>
        </w:rPr>
      </w:pPr>
      <w:r>
        <w:rPr>
          <w:rFonts w:asciiTheme="minorHAnsi" w:hAnsiTheme="minorHAnsi" w:hint="cs"/>
          <w:sz w:val="18"/>
          <w:szCs w:val="18"/>
          <w:rtl/>
        </w:rPr>
        <w:t xml:space="preserve">با انجام کارهای زیر یک محیط کاری امن برای کارکنان </w:t>
      </w:r>
      <w:r>
        <w:rPr>
          <w:rFonts w:asciiTheme="minorHAnsi" w:hAnsiTheme="minorHAnsi"/>
          <w:sz w:val="18"/>
          <w:szCs w:val="18"/>
        </w:rPr>
        <w:t>CHATS</w:t>
      </w:r>
      <w:r>
        <w:rPr>
          <w:rFonts w:asciiTheme="minorHAnsi" w:hAnsiTheme="minorHAnsi" w:hint="cs"/>
          <w:sz w:val="18"/>
          <w:szCs w:val="18"/>
          <w:rtl/>
        </w:rPr>
        <w:t xml:space="preserve"> فراهم کنید:</w:t>
      </w:r>
    </w:p>
    <w:p w14:paraId="65DCA92C" w14:textId="0C1BF596" w:rsidR="002F3675" w:rsidRPr="00EF297D" w:rsidRDefault="003727D5" w:rsidP="003727D5">
      <w:pPr>
        <w:pStyle w:val="BodyText"/>
        <w:numPr>
          <w:ilvl w:val="0"/>
          <w:numId w:val="2"/>
        </w:numPr>
        <w:tabs>
          <w:tab w:val="left" w:pos="1276"/>
          <w:tab w:val="left" w:pos="2341"/>
        </w:tabs>
        <w:bidi/>
        <w:spacing w:before="19"/>
        <w:ind w:left="1134" w:hanging="283"/>
        <w:rPr>
          <w:rFonts w:asciiTheme="minorHAnsi" w:hAnsiTheme="minorHAnsi" w:cstheme="minorHAnsi"/>
          <w:sz w:val="18"/>
          <w:szCs w:val="18"/>
          <w:rtl/>
        </w:rPr>
      </w:pPr>
      <w:r>
        <w:rPr>
          <w:rFonts w:asciiTheme="minorHAnsi" w:hAnsiTheme="minorHAnsi" w:hint="cs"/>
          <w:sz w:val="18"/>
          <w:szCs w:val="18"/>
          <w:rtl/>
        </w:rPr>
        <w:t>در صورت درخواست، حیوانات خانگی را در جای محفوظی بگذارید.</w:t>
      </w:r>
    </w:p>
    <w:p w14:paraId="5D52F817" w14:textId="27A930EB" w:rsidR="002F3675" w:rsidRPr="00EF297D" w:rsidRDefault="003727D5" w:rsidP="003727D5">
      <w:pPr>
        <w:pStyle w:val="BodyText"/>
        <w:numPr>
          <w:ilvl w:val="0"/>
          <w:numId w:val="2"/>
        </w:numPr>
        <w:tabs>
          <w:tab w:val="left" w:pos="1276"/>
          <w:tab w:val="left" w:pos="2341"/>
        </w:tabs>
        <w:bidi/>
        <w:spacing w:before="1" w:line="284" w:lineRule="exact"/>
        <w:ind w:left="1134" w:hanging="283"/>
        <w:rPr>
          <w:rFonts w:asciiTheme="minorHAnsi" w:hAnsiTheme="minorHAnsi" w:cstheme="minorHAnsi"/>
          <w:sz w:val="18"/>
          <w:szCs w:val="18"/>
          <w:rtl/>
        </w:rPr>
      </w:pPr>
      <w:r>
        <w:rPr>
          <w:rFonts w:asciiTheme="minorHAnsi" w:hAnsiTheme="minorHAnsi" w:hint="cs"/>
          <w:sz w:val="18"/>
          <w:szCs w:val="18"/>
          <w:rtl/>
        </w:rPr>
        <w:t>مسیرهای عبور و پیاده روهای منتهی به خانه باید دارای روشنائی کافی و عاری از یخ، برف یا سایر مخاطرات باشند.</w:t>
      </w:r>
    </w:p>
    <w:p w14:paraId="530474E7" w14:textId="20C66E68" w:rsidR="002F3675" w:rsidRPr="00EF297D" w:rsidRDefault="003727D5" w:rsidP="003727D5">
      <w:pPr>
        <w:pStyle w:val="BodyText"/>
        <w:numPr>
          <w:ilvl w:val="0"/>
          <w:numId w:val="2"/>
        </w:numPr>
        <w:tabs>
          <w:tab w:val="left" w:pos="1276"/>
          <w:tab w:val="left" w:pos="2341"/>
        </w:tabs>
        <w:bidi/>
        <w:spacing w:before="0" w:line="284" w:lineRule="exact"/>
        <w:ind w:left="1134" w:hanging="283"/>
        <w:rPr>
          <w:rFonts w:asciiTheme="minorHAnsi" w:hAnsiTheme="minorHAnsi" w:cstheme="minorHAnsi"/>
          <w:sz w:val="18"/>
          <w:szCs w:val="18"/>
          <w:rtl/>
        </w:rPr>
      </w:pPr>
      <w:r>
        <w:rPr>
          <w:rFonts w:asciiTheme="minorHAnsi" w:hAnsiTheme="minorHAnsi" w:hint="cs"/>
          <w:sz w:val="18"/>
          <w:szCs w:val="18"/>
          <w:rtl/>
        </w:rPr>
        <w:t>استعمال دخانیات در طول بازدیدها ممنوع می باشد.</w:t>
      </w:r>
    </w:p>
    <w:p w14:paraId="4FDAC808" w14:textId="77777777" w:rsidR="0091629F" w:rsidRPr="00EF297D" w:rsidRDefault="0091629F" w:rsidP="00BB5208">
      <w:pPr>
        <w:tabs>
          <w:tab w:val="left" w:pos="1276"/>
        </w:tabs>
        <w:spacing w:before="60" w:after="60" w:line="257" w:lineRule="auto"/>
        <w:ind w:right="944"/>
        <w:rPr>
          <w:rFonts w:cstheme="minorHAnsi"/>
          <w:sz w:val="18"/>
          <w:szCs w:val="18"/>
        </w:rPr>
      </w:pPr>
    </w:p>
    <w:p w14:paraId="4584A0DC" w14:textId="77777777" w:rsidR="00AA7272" w:rsidRDefault="003727D5" w:rsidP="00BB5208">
      <w:pPr>
        <w:tabs>
          <w:tab w:val="left" w:pos="1276"/>
        </w:tabs>
        <w:bidi/>
        <w:spacing w:before="60" w:after="60" w:line="257" w:lineRule="auto"/>
        <w:ind w:right="944"/>
        <w:rPr>
          <w:rFonts w:cstheme="minorHAnsi"/>
          <w:sz w:val="18"/>
          <w:szCs w:val="18"/>
          <w:rtl/>
        </w:rPr>
      </w:pPr>
      <w:r>
        <w:rPr>
          <w:rFonts w:hint="cs"/>
          <w:sz w:val="18"/>
          <w:szCs w:val="18"/>
          <w:rtl/>
        </w:rPr>
        <w:t xml:space="preserve">شما بعنوان یک خدمات گیرنده </w:t>
      </w:r>
      <w:r>
        <w:rPr>
          <w:sz w:val="18"/>
          <w:szCs w:val="18"/>
        </w:rPr>
        <w:t>CHATS</w:t>
      </w:r>
      <w:r>
        <w:rPr>
          <w:rFonts w:hint="cs"/>
          <w:sz w:val="18"/>
          <w:szCs w:val="18"/>
          <w:rtl/>
        </w:rPr>
        <w:t xml:space="preserve"> حق دارید که درباره هر مسئله یا مشکل خدمات با ما صحبت کنید. برای این کار با </w:t>
      </w:r>
      <w:r>
        <w:rPr>
          <w:sz w:val="18"/>
          <w:szCs w:val="18"/>
        </w:rPr>
        <w:t>CHATS</w:t>
      </w:r>
      <w:r>
        <w:rPr>
          <w:rFonts w:hint="cs"/>
          <w:sz w:val="18"/>
          <w:szCs w:val="18"/>
          <w:rtl/>
        </w:rPr>
        <w:t xml:space="preserve"> به شماره تلفن  905-713-6596 یا شماره رایگان تماس حاصل نمائید.</w:t>
      </w:r>
    </w:p>
    <w:p w14:paraId="6D05A6FE" w14:textId="100C5E26" w:rsidR="002F3675" w:rsidRPr="00EF297D" w:rsidRDefault="003727D5" w:rsidP="00BB5208">
      <w:pPr>
        <w:tabs>
          <w:tab w:val="left" w:pos="1276"/>
        </w:tabs>
        <w:bidi/>
        <w:spacing w:before="60" w:after="60" w:line="257" w:lineRule="auto"/>
        <w:ind w:right="944"/>
        <w:rPr>
          <w:rFonts w:eastAsia="Arial Narrow" w:cstheme="minorHAnsi"/>
          <w:sz w:val="18"/>
          <w:szCs w:val="18"/>
          <w:rtl/>
        </w:rPr>
      </w:pPr>
      <w:r>
        <w:rPr>
          <w:rFonts w:hint="cs"/>
          <w:sz w:val="18"/>
          <w:szCs w:val="18"/>
          <w:rtl/>
        </w:rPr>
        <w:t xml:space="preserve"> 1-877-452-4287.</w:t>
      </w:r>
    </w:p>
    <w:p w14:paraId="4F11B76E" w14:textId="390C1803" w:rsidR="002F3675" w:rsidRDefault="002F3675" w:rsidP="001F5DD5">
      <w:pPr>
        <w:spacing w:line="20" w:lineRule="atLeast"/>
        <w:ind w:left="117"/>
        <w:rPr>
          <w:rFonts w:ascii="Century Gothic" w:eastAsia="Arial Narrow" w:hAnsi="Century Gothic" w:cs="Calibri Light"/>
          <w:sz w:val="20"/>
          <w:szCs w:val="20"/>
        </w:rPr>
      </w:pPr>
    </w:p>
    <w:p w14:paraId="20020AC7" w14:textId="437BB411" w:rsidR="00EF297D" w:rsidRDefault="00EF297D" w:rsidP="001F5DD5">
      <w:pPr>
        <w:spacing w:line="20" w:lineRule="atLeast"/>
        <w:ind w:left="117"/>
        <w:rPr>
          <w:rFonts w:ascii="Century Gothic" w:eastAsia="Arial Narrow" w:hAnsi="Century Gothic" w:cs="Calibri Light"/>
          <w:sz w:val="20"/>
          <w:szCs w:val="20"/>
        </w:rPr>
      </w:pPr>
    </w:p>
    <w:p w14:paraId="7BB7B5C8" w14:textId="51C5B00B" w:rsidR="00EF297D" w:rsidRDefault="00EF297D" w:rsidP="001F5DD5">
      <w:pPr>
        <w:spacing w:line="20" w:lineRule="atLeast"/>
        <w:ind w:left="117"/>
        <w:rPr>
          <w:rFonts w:ascii="Century Gothic" w:eastAsia="Arial Narrow" w:hAnsi="Century Gothic" w:cs="Calibri Light"/>
          <w:sz w:val="20"/>
          <w:szCs w:val="20"/>
        </w:rPr>
      </w:pPr>
    </w:p>
    <w:p w14:paraId="4AA67555" w14:textId="562384DF" w:rsidR="00B25167" w:rsidRDefault="00B25167" w:rsidP="00B25167">
      <w:pPr>
        <w:bidi/>
        <w:spacing w:line="20" w:lineRule="atLeast"/>
        <w:ind w:left="5757"/>
        <w:rPr>
          <w:rFonts w:ascii="Century Gothic" w:eastAsia="Arial Narrow" w:hAnsi="Century Gothic" w:cs="Calibri Light"/>
          <w:sz w:val="20"/>
          <w:szCs w:val="20"/>
          <w:rtl/>
        </w:rPr>
      </w:pPr>
      <w:r>
        <w:rPr>
          <w:rFonts w:hint="cs"/>
          <w:noProof/>
          <w:rtl/>
        </w:rPr>
        <w:drawing>
          <wp:anchor distT="0" distB="0" distL="114300" distR="114300" simplePos="0" relativeHeight="251659264" behindDoc="0" locked="0" layoutInCell="1" allowOverlap="1" wp14:anchorId="592CD355" wp14:editId="6C5FD085">
            <wp:simplePos x="0" y="0"/>
            <wp:positionH relativeFrom="column">
              <wp:posOffset>4638040</wp:posOffset>
            </wp:positionH>
            <wp:positionV relativeFrom="paragraph">
              <wp:posOffset>15240</wp:posOffset>
            </wp:positionV>
            <wp:extent cx="2071963" cy="1057275"/>
            <wp:effectExtent l="0" t="0" r="5080" b="0"/>
            <wp:wrapNone/>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1963" cy="1057275"/>
                    </a:xfrm>
                    <a:prstGeom prst="rect">
                      <a:avLst/>
                    </a:prstGeom>
                  </pic:spPr>
                </pic:pic>
              </a:graphicData>
            </a:graphic>
            <wp14:sizeRelH relativeFrom="page">
              <wp14:pctWidth>0</wp14:pctWidth>
            </wp14:sizeRelH>
            <wp14:sizeRelV relativeFrom="page">
              <wp14:pctHeight>0</wp14:pctHeight>
            </wp14:sizeRelV>
          </wp:anchor>
        </w:drawing>
      </w:r>
    </w:p>
    <w:p w14:paraId="0E48E2CF" w14:textId="77777777" w:rsidR="00B25167" w:rsidRDefault="00B25167" w:rsidP="00B25167">
      <w:pPr>
        <w:spacing w:line="20" w:lineRule="atLeast"/>
        <w:ind w:left="5757"/>
        <w:rPr>
          <w:rFonts w:ascii="Century Gothic" w:eastAsia="Arial Narrow" w:hAnsi="Century Gothic" w:cs="Calibri Light"/>
          <w:sz w:val="20"/>
          <w:szCs w:val="20"/>
        </w:rPr>
      </w:pPr>
    </w:p>
    <w:p w14:paraId="27FF6F8A" w14:textId="2BAD39C0" w:rsidR="00EF297D" w:rsidRDefault="00B25167" w:rsidP="00B25167">
      <w:pPr>
        <w:bidi/>
        <w:spacing w:line="20" w:lineRule="atLeast"/>
        <w:ind w:left="5757"/>
        <w:rPr>
          <w:rFonts w:ascii="Century Gothic" w:eastAsia="Arial Narrow" w:hAnsi="Century Gothic" w:cs="Calibri Light"/>
          <w:sz w:val="20"/>
          <w:szCs w:val="20"/>
          <w:rtl/>
        </w:rPr>
      </w:pPr>
      <w:r>
        <w:rPr>
          <w:rFonts w:ascii="Century Gothic" w:hAnsi="Century Gothic" w:hint="cs"/>
          <w:sz w:val="20"/>
          <w:szCs w:val="20"/>
          <w:rtl/>
        </w:rPr>
        <w:t xml:space="preserve">زندگی در خانه و در جامعه بهترین روش زندگی برای بزرگسالان مسن میباشد. </w:t>
      </w:r>
      <w:r>
        <w:rPr>
          <w:rFonts w:ascii="Century Gothic" w:hAnsi="Century Gothic" w:hint="cs"/>
          <w:sz w:val="20"/>
          <w:szCs w:val="20"/>
          <w:rtl/>
        </w:rPr>
        <w:tab/>
      </w:r>
    </w:p>
    <w:p w14:paraId="2F8D5351" w14:textId="6570D1B3" w:rsidR="00B25167" w:rsidRDefault="00B25167" w:rsidP="00B25167">
      <w:pPr>
        <w:spacing w:line="20" w:lineRule="atLeast"/>
        <w:ind w:left="5757"/>
        <w:rPr>
          <w:rFonts w:ascii="Century Gothic" w:eastAsia="Arial Narrow" w:hAnsi="Century Gothic" w:cs="Calibri Light"/>
          <w:sz w:val="20"/>
          <w:szCs w:val="20"/>
        </w:rPr>
      </w:pPr>
    </w:p>
    <w:p w14:paraId="3429B764" w14:textId="3AA7CFA0" w:rsidR="00B25167" w:rsidRPr="00BB5208" w:rsidRDefault="00B25167" w:rsidP="00B25167">
      <w:pPr>
        <w:bidi/>
        <w:spacing w:line="20" w:lineRule="atLeast"/>
        <w:ind w:left="5757"/>
        <w:rPr>
          <w:rFonts w:ascii="Century Gothic" w:eastAsia="Arial Narrow" w:hAnsi="Century Gothic" w:cs="Calibri Light"/>
          <w:sz w:val="20"/>
          <w:szCs w:val="20"/>
          <w:rtl/>
        </w:rPr>
      </w:pPr>
      <w:r>
        <w:rPr>
          <w:rFonts w:ascii="Century Gothic" w:hAnsi="Century Gothic" w:hint="cs"/>
          <w:sz w:val="20"/>
          <w:szCs w:val="20"/>
          <w:rtl/>
        </w:rPr>
        <w:t>1-877-452-4287.</w:t>
      </w:r>
    </w:p>
    <w:sectPr w:rsidR="00B25167" w:rsidRPr="00BB5208">
      <w:type w:val="continuous"/>
      <w:pgSz w:w="12240" w:h="15840"/>
      <w:pgMar w:top="380" w:right="6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82C"/>
    <w:multiLevelType w:val="hybridMultilevel"/>
    <w:tmpl w:val="1A0A66BA"/>
    <w:lvl w:ilvl="0" w:tplc="49CC81C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61595B"/>
    <w:multiLevelType w:val="hybridMultilevel"/>
    <w:tmpl w:val="6CF6804C"/>
    <w:lvl w:ilvl="0" w:tplc="49CC81CA">
      <w:start w:val="1"/>
      <w:numFmt w:val="bullet"/>
      <w:lvlText w:val=""/>
      <w:lvlJc w:val="left"/>
      <w:pPr>
        <w:ind w:left="720" w:hanging="360"/>
      </w:pPr>
      <w:rPr>
        <w:rFonts w:ascii="Symbol" w:hAnsi="Symbol" w:hint="default"/>
      </w:rPr>
    </w:lvl>
    <w:lvl w:ilvl="1" w:tplc="8C90E8FC">
      <w:start w:val="1"/>
      <w:numFmt w:val="bullet"/>
      <w:lvlText w:val="o"/>
      <w:lvlJc w:val="left"/>
      <w:pPr>
        <w:ind w:left="1440" w:hanging="360"/>
      </w:pPr>
      <w:rPr>
        <w:rFonts w:ascii="Courier New" w:hAnsi="Courier New" w:hint="default"/>
      </w:rPr>
    </w:lvl>
    <w:lvl w:ilvl="2" w:tplc="985EFD86">
      <w:start w:val="1"/>
      <w:numFmt w:val="bullet"/>
      <w:lvlText w:val=""/>
      <w:lvlJc w:val="left"/>
      <w:pPr>
        <w:ind w:left="2160" w:hanging="360"/>
      </w:pPr>
      <w:rPr>
        <w:rFonts w:ascii="Wingdings" w:hAnsi="Wingdings" w:hint="default"/>
      </w:rPr>
    </w:lvl>
    <w:lvl w:ilvl="3" w:tplc="AD867068">
      <w:start w:val="1"/>
      <w:numFmt w:val="bullet"/>
      <w:lvlText w:val=""/>
      <w:lvlJc w:val="left"/>
      <w:pPr>
        <w:ind w:left="2880" w:hanging="360"/>
      </w:pPr>
      <w:rPr>
        <w:rFonts w:ascii="Symbol" w:hAnsi="Symbol" w:hint="default"/>
      </w:rPr>
    </w:lvl>
    <w:lvl w:ilvl="4" w:tplc="CEA8BAAE">
      <w:start w:val="1"/>
      <w:numFmt w:val="bullet"/>
      <w:lvlText w:val="o"/>
      <w:lvlJc w:val="left"/>
      <w:pPr>
        <w:ind w:left="3600" w:hanging="360"/>
      </w:pPr>
      <w:rPr>
        <w:rFonts w:ascii="Courier New" w:hAnsi="Courier New" w:hint="default"/>
      </w:rPr>
    </w:lvl>
    <w:lvl w:ilvl="5" w:tplc="209A2B3C">
      <w:start w:val="1"/>
      <w:numFmt w:val="bullet"/>
      <w:lvlText w:val=""/>
      <w:lvlJc w:val="left"/>
      <w:pPr>
        <w:ind w:left="4320" w:hanging="360"/>
      </w:pPr>
      <w:rPr>
        <w:rFonts w:ascii="Wingdings" w:hAnsi="Wingdings" w:hint="default"/>
      </w:rPr>
    </w:lvl>
    <w:lvl w:ilvl="6" w:tplc="2C925778">
      <w:start w:val="1"/>
      <w:numFmt w:val="bullet"/>
      <w:lvlText w:val=""/>
      <w:lvlJc w:val="left"/>
      <w:pPr>
        <w:ind w:left="5040" w:hanging="360"/>
      </w:pPr>
      <w:rPr>
        <w:rFonts w:ascii="Symbol" w:hAnsi="Symbol" w:hint="default"/>
      </w:rPr>
    </w:lvl>
    <w:lvl w:ilvl="7" w:tplc="046E5090">
      <w:start w:val="1"/>
      <w:numFmt w:val="bullet"/>
      <w:lvlText w:val="o"/>
      <w:lvlJc w:val="left"/>
      <w:pPr>
        <w:ind w:left="5760" w:hanging="360"/>
      </w:pPr>
      <w:rPr>
        <w:rFonts w:ascii="Courier New" w:hAnsi="Courier New" w:hint="default"/>
      </w:rPr>
    </w:lvl>
    <w:lvl w:ilvl="8" w:tplc="16587EEE">
      <w:start w:val="1"/>
      <w:numFmt w:val="bullet"/>
      <w:lvlText w:val=""/>
      <w:lvlJc w:val="left"/>
      <w:pPr>
        <w:ind w:left="6480" w:hanging="360"/>
      </w:pPr>
      <w:rPr>
        <w:rFonts w:ascii="Wingdings" w:hAnsi="Wingdings" w:hint="default"/>
      </w:rPr>
    </w:lvl>
  </w:abstractNum>
  <w:abstractNum w:abstractNumId="2" w15:restartNumberingAfterBreak="0">
    <w:nsid w:val="3D825EE3"/>
    <w:multiLevelType w:val="hybridMultilevel"/>
    <w:tmpl w:val="DEB0A3BE"/>
    <w:lvl w:ilvl="0" w:tplc="25324862">
      <w:start w:val="1"/>
      <w:numFmt w:val="bullet"/>
      <w:lvlText w:val=""/>
      <w:lvlJc w:val="left"/>
      <w:pPr>
        <w:ind w:left="1620" w:hanging="360"/>
      </w:pPr>
      <w:rPr>
        <w:rFonts w:ascii="Symbol" w:eastAsia="Symbol" w:hAnsi="Symbol" w:hint="default"/>
        <w:sz w:val="23"/>
        <w:szCs w:val="23"/>
      </w:rPr>
    </w:lvl>
    <w:lvl w:ilvl="1" w:tplc="4FE2E5E4">
      <w:start w:val="1"/>
      <w:numFmt w:val="bullet"/>
      <w:lvlText w:val="•"/>
      <w:lvlJc w:val="left"/>
      <w:pPr>
        <w:ind w:left="1608" w:hanging="281"/>
      </w:pPr>
      <w:rPr>
        <w:rFonts w:ascii="Calibri" w:eastAsia="Calibri" w:hAnsi="Calibri" w:hint="default"/>
        <w:sz w:val="23"/>
        <w:szCs w:val="23"/>
      </w:rPr>
    </w:lvl>
    <w:lvl w:ilvl="2" w:tplc="196C8C00">
      <w:start w:val="1"/>
      <w:numFmt w:val="bullet"/>
      <w:lvlText w:val="•"/>
      <w:lvlJc w:val="left"/>
      <w:pPr>
        <w:ind w:left="2667" w:hanging="281"/>
      </w:pPr>
      <w:rPr>
        <w:rFonts w:hint="default"/>
      </w:rPr>
    </w:lvl>
    <w:lvl w:ilvl="3" w:tplc="4DDC63DE">
      <w:start w:val="1"/>
      <w:numFmt w:val="bullet"/>
      <w:lvlText w:val="•"/>
      <w:lvlJc w:val="left"/>
      <w:pPr>
        <w:ind w:left="3713" w:hanging="281"/>
      </w:pPr>
      <w:rPr>
        <w:rFonts w:hint="default"/>
      </w:rPr>
    </w:lvl>
    <w:lvl w:ilvl="4" w:tplc="A9D263F0">
      <w:start w:val="1"/>
      <w:numFmt w:val="bullet"/>
      <w:lvlText w:val="•"/>
      <w:lvlJc w:val="left"/>
      <w:pPr>
        <w:ind w:left="4760" w:hanging="281"/>
      </w:pPr>
      <w:rPr>
        <w:rFonts w:hint="default"/>
      </w:rPr>
    </w:lvl>
    <w:lvl w:ilvl="5" w:tplc="5A90BFEE">
      <w:start w:val="1"/>
      <w:numFmt w:val="bullet"/>
      <w:lvlText w:val="•"/>
      <w:lvlJc w:val="left"/>
      <w:pPr>
        <w:ind w:left="5806" w:hanging="281"/>
      </w:pPr>
      <w:rPr>
        <w:rFonts w:hint="default"/>
      </w:rPr>
    </w:lvl>
    <w:lvl w:ilvl="6" w:tplc="C83E680A">
      <w:start w:val="1"/>
      <w:numFmt w:val="bullet"/>
      <w:lvlText w:val="•"/>
      <w:lvlJc w:val="left"/>
      <w:pPr>
        <w:ind w:left="6853" w:hanging="281"/>
      </w:pPr>
      <w:rPr>
        <w:rFonts w:hint="default"/>
      </w:rPr>
    </w:lvl>
    <w:lvl w:ilvl="7" w:tplc="A2C6FF32">
      <w:start w:val="1"/>
      <w:numFmt w:val="bullet"/>
      <w:lvlText w:val="•"/>
      <w:lvlJc w:val="left"/>
      <w:pPr>
        <w:ind w:left="7900" w:hanging="281"/>
      </w:pPr>
      <w:rPr>
        <w:rFonts w:hint="default"/>
      </w:rPr>
    </w:lvl>
    <w:lvl w:ilvl="8" w:tplc="E00EF488">
      <w:start w:val="1"/>
      <w:numFmt w:val="bullet"/>
      <w:lvlText w:val="•"/>
      <w:lvlJc w:val="left"/>
      <w:pPr>
        <w:ind w:left="8946" w:hanging="281"/>
      </w:pPr>
      <w:rPr>
        <w:rFonts w:hint="default"/>
      </w:rPr>
    </w:lvl>
  </w:abstractNum>
  <w:abstractNum w:abstractNumId="3" w15:restartNumberingAfterBreak="0">
    <w:nsid w:val="6AE6590B"/>
    <w:multiLevelType w:val="hybridMultilevel"/>
    <w:tmpl w:val="8B689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D178AA"/>
    <w:multiLevelType w:val="hybridMultilevel"/>
    <w:tmpl w:val="BF8E4FA6"/>
    <w:lvl w:ilvl="0" w:tplc="091609C0">
      <w:start w:val="1"/>
      <w:numFmt w:val="bullet"/>
      <w:lvlText w:val="o"/>
      <w:lvlJc w:val="left"/>
      <w:pPr>
        <w:ind w:left="2340" w:hanging="360"/>
      </w:pPr>
      <w:rPr>
        <w:rFonts w:ascii="Courier New" w:eastAsia="Courier New" w:hAnsi="Courier New" w:hint="default"/>
        <w:sz w:val="23"/>
        <w:szCs w:val="23"/>
      </w:rPr>
    </w:lvl>
    <w:lvl w:ilvl="1" w:tplc="4C66610C">
      <w:start w:val="1"/>
      <w:numFmt w:val="bullet"/>
      <w:lvlText w:val="•"/>
      <w:lvlJc w:val="left"/>
      <w:pPr>
        <w:ind w:left="3210" w:hanging="360"/>
      </w:pPr>
      <w:rPr>
        <w:rFonts w:hint="default"/>
      </w:rPr>
    </w:lvl>
    <w:lvl w:ilvl="2" w:tplc="5DBA12AC">
      <w:start w:val="1"/>
      <w:numFmt w:val="bullet"/>
      <w:lvlText w:val="•"/>
      <w:lvlJc w:val="left"/>
      <w:pPr>
        <w:ind w:left="4080" w:hanging="360"/>
      </w:pPr>
      <w:rPr>
        <w:rFonts w:hint="default"/>
      </w:rPr>
    </w:lvl>
    <w:lvl w:ilvl="3" w:tplc="D8109E64">
      <w:start w:val="1"/>
      <w:numFmt w:val="bullet"/>
      <w:lvlText w:val="•"/>
      <w:lvlJc w:val="left"/>
      <w:pPr>
        <w:ind w:left="4950" w:hanging="360"/>
      </w:pPr>
      <w:rPr>
        <w:rFonts w:hint="default"/>
      </w:rPr>
    </w:lvl>
    <w:lvl w:ilvl="4" w:tplc="E2A6B104">
      <w:start w:val="1"/>
      <w:numFmt w:val="bullet"/>
      <w:lvlText w:val="•"/>
      <w:lvlJc w:val="left"/>
      <w:pPr>
        <w:ind w:left="5820" w:hanging="360"/>
      </w:pPr>
      <w:rPr>
        <w:rFonts w:hint="default"/>
      </w:rPr>
    </w:lvl>
    <w:lvl w:ilvl="5" w:tplc="7D885E40">
      <w:start w:val="1"/>
      <w:numFmt w:val="bullet"/>
      <w:lvlText w:val="•"/>
      <w:lvlJc w:val="left"/>
      <w:pPr>
        <w:ind w:left="6690" w:hanging="360"/>
      </w:pPr>
      <w:rPr>
        <w:rFonts w:hint="default"/>
      </w:rPr>
    </w:lvl>
    <w:lvl w:ilvl="6" w:tplc="2AE8777A">
      <w:start w:val="1"/>
      <w:numFmt w:val="bullet"/>
      <w:lvlText w:val="•"/>
      <w:lvlJc w:val="left"/>
      <w:pPr>
        <w:ind w:left="7560" w:hanging="360"/>
      </w:pPr>
      <w:rPr>
        <w:rFonts w:hint="default"/>
      </w:rPr>
    </w:lvl>
    <w:lvl w:ilvl="7" w:tplc="DE4CC466">
      <w:start w:val="1"/>
      <w:numFmt w:val="bullet"/>
      <w:lvlText w:val="•"/>
      <w:lvlJc w:val="left"/>
      <w:pPr>
        <w:ind w:left="8430" w:hanging="360"/>
      </w:pPr>
      <w:rPr>
        <w:rFonts w:hint="default"/>
      </w:rPr>
    </w:lvl>
    <w:lvl w:ilvl="8" w:tplc="20DC1824">
      <w:start w:val="1"/>
      <w:numFmt w:val="bullet"/>
      <w:lvlText w:val="•"/>
      <w:lvlJc w:val="left"/>
      <w:pPr>
        <w:ind w:left="9300" w:hanging="360"/>
      </w:pPr>
      <w:rPr>
        <w:rFonts w:hint="default"/>
      </w:rPr>
    </w:lvl>
  </w:abstractNum>
  <w:num w:numId="1" w16cid:durableId="1880780468">
    <w:abstractNumId w:val="1"/>
  </w:num>
  <w:num w:numId="2" w16cid:durableId="1477262015">
    <w:abstractNumId w:val="4"/>
  </w:num>
  <w:num w:numId="3" w16cid:durableId="742722081">
    <w:abstractNumId w:val="2"/>
  </w:num>
  <w:num w:numId="4" w16cid:durableId="148375689">
    <w:abstractNumId w:val="3"/>
  </w:num>
  <w:num w:numId="5" w16cid:durableId="69003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Nje3sDQ1tzQ1MbJU0lEKTi0uzszPAykwrAUAaIyStSwAAAA="/>
  </w:docVars>
  <w:rsids>
    <w:rsidRoot w:val="002F3675"/>
    <w:rsid w:val="000C6F3F"/>
    <w:rsid w:val="001242D1"/>
    <w:rsid w:val="00186C3B"/>
    <w:rsid w:val="001A250E"/>
    <w:rsid w:val="001B29D5"/>
    <w:rsid w:val="001C7197"/>
    <w:rsid w:val="001D65EB"/>
    <w:rsid w:val="001F5DD5"/>
    <w:rsid w:val="002403C3"/>
    <w:rsid w:val="002F3675"/>
    <w:rsid w:val="00333659"/>
    <w:rsid w:val="003727D5"/>
    <w:rsid w:val="003B5E92"/>
    <w:rsid w:val="003C796F"/>
    <w:rsid w:val="0042510E"/>
    <w:rsid w:val="004533A4"/>
    <w:rsid w:val="004C2BB2"/>
    <w:rsid w:val="0052219F"/>
    <w:rsid w:val="0052307B"/>
    <w:rsid w:val="00627C43"/>
    <w:rsid w:val="0065733D"/>
    <w:rsid w:val="00707238"/>
    <w:rsid w:val="007536A0"/>
    <w:rsid w:val="007C7AB4"/>
    <w:rsid w:val="007F4BC4"/>
    <w:rsid w:val="00805067"/>
    <w:rsid w:val="0091629F"/>
    <w:rsid w:val="009164AF"/>
    <w:rsid w:val="009D6D0C"/>
    <w:rsid w:val="00A370DC"/>
    <w:rsid w:val="00A4371D"/>
    <w:rsid w:val="00A8386E"/>
    <w:rsid w:val="00AA7272"/>
    <w:rsid w:val="00AC73F0"/>
    <w:rsid w:val="00B13CFF"/>
    <w:rsid w:val="00B25167"/>
    <w:rsid w:val="00B834BA"/>
    <w:rsid w:val="00B920DB"/>
    <w:rsid w:val="00B92DFB"/>
    <w:rsid w:val="00BA23AF"/>
    <w:rsid w:val="00BA3931"/>
    <w:rsid w:val="00BB5208"/>
    <w:rsid w:val="00C01A10"/>
    <w:rsid w:val="00C17C0C"/>
    <w:rsid w:val="00C239C4"/>
    <w:rsid w:val="00C601BA"/>
    <w:rsid w:val="00C65AB7"/>
    <w:rsid w:val="00C9499E"/>
    <w:rsid w:val="00D25009"/>
    <w:rsid w:val="00D347AC"/>
    <w:rsid w:val="00DE5AA6"/>
    <w:rsid w:val="00E22CF6"/>
    <w:rsid w:val="00E72ACC"/>
    <w:rsid w:val="00EC503B"/>
    <w:rsid w:val="00ED3BCF"/>
    <w:rsid w:val="00EF297D"/>
    <w:rsid w:val="00F47DE8"/>
    <w:rsid w:val="00FB620A"/>
    <w:rsid w:val="00FD2811"/>
    <w:rsid w:val="00FD2FCB"/>
    <w:rsid w:val="00FE56D7"/>
    <w:rsid w:val="00FF4E46"/>
    <w:rsid w:val="23DDE028"/>
    <w:rsid w:val="737B181C"/>
    <w:rsid w:val="76930C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E2AE"/>
  <w15:docId w15:val="{FE61F051-95E9-406A-8E80-DA4F5F79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00"/>
      <w:outlineLvl w:val="0"/>
    </w:pPr>
    <w:rPr>
      <w:rFonts w:ascii="Arial Narrow" w:eastAsia="Arial Narrow" w:hAnsi="Arial Narrow"/>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620" w:hanging="360"/>
    </w:pPr>
    <w:rPr>
      <w:rFonts w:ascii="Arial Narrow" w:eastAsia="Arial Narrow" w:hAnsi="Arial Narrow"/>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OC6">
    <w:name w:val="toc 6"/>
    <w:basedOn w:val="Normal"/>
    <w:next w:val="Normal"/>
    <w:autoRedefine/>
    <w:semiHidden/>
    <w:rsid w:val="00B13CFF"/>
    <w:pPr>
      <w:tabs>
        <w:tab w:val="left" w:pos="-1440"/>
        <w:tab w:val="left" w:pos="-720"/>
        <w:tab w:val="left" w:pos="567"/>
        <w:tab w:val="left" w:pos="4320"/>
      </w:tabs>
      <w:suppressAutoHyphens/>
      <w:jc w:val="both"/>
    </w:pPr>
    <w:rPr>
      <w:rFonts w:ascii="Times New Roman" w:eastAsia="Times New Roman" w:hAnsi="Times New Roman" w:cs="Times New Roman"/>
      <w:snapToGrid w:val="0"/>
      <w:sz w:val="24"/>
      <w:szCs w:val="20"/>
      <w:lang w:val="en-GB"/>
    </w:rPr>
  </w:style>
  <w:style w:type="character" w:styleId="CommentReference">
    <w:name w:val="annotation reference"/>
    <w:basedOn w:val="DefaultParagraphFont"/>
    <w:uiPriority w:val="99"/>
    <w:semiHidden/>
    <w:unhideWhenUsed/>
    <w:rsid w:val="007F4BC4"/>
    <w:rPr>
      <w:sz w:val="16"/>
      <w:szCs w:val="16"/>
    </w:rPr>
  </w:style>
  <w:style w:type="paragraph" w:styleId="CommentText">
    <w:name w:val="annotation text"/>
    <w:basedOn w:val="Normal"/>
    <w:link w:val="CommentTextChar"/>
    <w:uiPriority w:val="99"/>
    <w:semiHidden/>
    <w:unhideWhenUsed/>
    <w:rsid w:val="007F4BC4"/>
    <w:rPr>
      <w:sz w:val="20"/>
      <w:szCs w:val="20"/>
    </w:rPr>
  </w:style>
  <w:style w:type="character" w:customStyle="1" w:styleId="CommentTextChar">
    <w:name w:val="Comment Text Char"/>
    <w:basedOn w:val="DefaultParagraphFont"/>
    <w:link w:val="CommentText"/>
    <w:uiPriority w:val="99"/>
    <w:semiHidden/>
    <w:rsid w:val="007F4BC4"/>
    <w:rPr>
      <w:sz w:val="20"/>
      <w:szCs w:val="20"/>
    </w:rPr>
  </w:style>
  <w:style w:type="paragraph" w:styleId="CommentSubject">
    <w:name w:val="annotation subject"/>
    <w:basedOn w:val="CommentText"/>
    <w:next w:val="CommentText"/>
    <w:link w:val="CommentSubjectChar"/>
    <w:uiPriority w:val="99"/>
    <w:semiHidden/>
    <w:unhideWhenUsed/>
    <w:rsid w:val="007F4BC4"/>
    <w:rPr>
      <w:b/>
      <w:bCs/>
    </w:rPr>
  </w:style>
  <w:style w:type="character" w:customStyle="1" w:styleId="CommentSubjectChar">
    <w:name w:val="Comment Subject Char"/>
    <w:basedOn w:val="CommentTextChar"/>
    <w:link w:val="CommentSubject"/>
    <w:uiPriority w:val="99"/>
    <w:semiHidden/>
    <w:rsid w:val="007F4BC4"/>
    <w:rPr>
      <w:b/>
      <w:bCs/>
      <w:sz w:val="20"/>
      <w:szCs w:val="20"/>
    </w:rPr>
  </w:style>
  <w:style w:type="paragraph" w:styleId="BalloonText">
    <w:name w:val="Balloon Text"/>
    <w:basedOn w:val="Normal"/>
    <w:link w:val="BalloonTextChar"/>
    <w:uiPriority w:val="99"/>
    <w:semiHidden/>
    <w:unhideWhenUsed/>
    <w:rsid w:val="007F4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E1ABE5D532374CA694EC088462E902" ma:contentTypeVersion="17" ma:contentTypeDescription="Create a new document." ma:contentTypeScope="" ma:versionID="36569eb2fa53a71c84f4c6e45563f061">
  <xsd:schema xmlns:xsd="http://www.w3.org/2001/XMLSchema" xmlns:xs="http://www.w3.org/2001/XMLSchema" xmlns:p="http://schemas.microsoft.com/office/2006/metadata/properties" xmlns:ns2="4bd643c9-58ea-42ad-84de-aeb24e7c6b56" xmlns:ns3="a078f778-80af-49fa-a511-d7f24377b9d6" targetNamespace="http://schemas.microsoft.com/office/2006/metadata/properties" ma:root="true" ma:fieldsID="ae889c1e19bd715934ab2c9fda5c425a" ns2:_="" ns3:_="">
    <xsd:import namespace="4bd643c9-58ea-42ad-84de-aeb24e7c6b56"/>
    <xsd:import namespace="a078f778-80af-49fa-a511-d7f24377b9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643c9-58ea-42ad-84de-aeb24e7c6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4cf6d1-4fd4-4019-ad70-43d1f19b4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78f778-80af-49fa-a511-d7f24377b9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8e8273-0489-4473-8c29-e6e555dd80e5}" ma:internalName="TaxCatchAll" ma:showField="CatchAllData" ma:web="a078f778-80af-49fa-a511-d7f24377b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bd643c9-58ea-42ad-84de-aeb24e7c6b56" xsi:nil="true"/>
    <lcf76f155ced4ddcb4097134ff3c332f xmlns="4bd643c9-58ea-42ad-84de-aeb24e7c6b56">
      <Terms xmlns="http://schemas.microsoft.com/office/infopath/2007/PartnerControls"/>
    </lcf76f155ced4ddcb4097134ff3c332f>
    <TaxCatchAll xmlns="a078f778-80af-49fa-a511-d7f24377b9d6" xsi:nil="true"/>
  </documentManagement>
</p:properties>
</file>

<file path=customXml/itemProps1.xml><?xml version="1.0" encoding="utf-8"?>
<ds:datastoreItem xmlns:ds="http://schemas.openxmlformats.org/officeDocument/2006/customXml" ds:itemID="{9A54E0CC-CA7B-4C54-946B-E78E26E31AFE}">
  <ds:schemaRefs>
    <ds:schemaRef ds:uri="http://schemas.openxmlformats.org/officeDocument/2006/bibliography"/>
  </ds:schemaRefs>
</ds:datastoreItem>
</file>

<file path=customXml/itemProps2.xml><?xml version="1.0" encoding="utf-8"?>
<ds:datastoreItem xmlns:ds="http://schemas.openxmlformats.org/officeDocument/2006/customXml" ds:itemID="{A2F1EF20-CECB-4796-AB6F-B775BC067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643c9-58ea-42ad-84de-aeb24e7c6b56"/>
    <ds:schemaRef ds:uri="a078f778-80af-49fa-a511-d7f24377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9698-297E-4346-91A7-BCF80EBDE678}">
  <ds:schemaRefs>
    <ds:schemaRef ds:uri="http://schemas.microsoft.com/sharepoint/v3/contenttype/forms"/>
  </ds:schemaRefs>
</ds:datastoreItem>
</file>

<file path=customXml/itemProps4.xml><?xml version="1.0" encoding="utf-8"?>
<ds:datastoreItem xmlns:ds="http://schemas.openxmlformats.org/officeDocument/2006/customXml" ds:itemID="{79D417CC-8DA9-4916-8B18-0FBB33E3AC7F}">
  <ds:schemaRefs>
    <ds:schemaRef ds:uri="http://schemas.microsoft.com/office/2006/metadata/properties"/>
    <ds:schemaRef ds:uri="http://schemas.microsoft.com/office/infopath/2007/PartnerControls"/>
    <ds:schemaRef ds:uri="4bd643c9-58ea-42ad-84de-aeb24e7c6b56"/>
    <ds:schemaRef ds:uri="a078f778-80af-49fa-a511-d7f24377b9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Kula</dc:creator>
  <cp:keywords/>
  <dc:description/>
  <cp:lastModifiedBy>Dina Gazzoli</cp:lastModifiedBy>
  <cp:revision>2</cp:revision>
  <dcterms:created xsi:type="dcterms:W3CDTF">2022-08-17T12:46:00Z</dcterms:created>
  <dcterms:modified xsi:type="dcterms:W3CDTF">2022-08-17T12:46:00Z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2018-01-19T00:00:00Z</vt:filetime>
  </property>
  <property fmtid="{D5CDD505-2E9C-101B-9397-08002B2CF9AE}" pid="4" name="ContentTypeId">
    <vt:lpwstr>0x0101005EE1ABE5D532374CA694EC088462E902</vt:lpwstr>
  </property>
  <property fmtid="{D5CDD505-2E9C-101B-9397-08002B2CF9AE}" pid="5" name="MediaServiceImageTags">
    <vt:lpwstr/>
  </property>
</Properties>
</file>