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E1F1" w14:textId="5C65FC1F" w:rsidR="002F3675" w:rsidRPr="00EF297D" w:rsidRDefault="00EF297D" w:rsidP="00BA0C95">
      <w:pPr>
        <w:tabs>
          <w:tab w:val="left" w:pos="2013"/>
        </w:tabs>
        <w:spacing w:before="11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Century Gothic" w:eastAsia="Batang" w:hAnsi="Century Gothic" w:hint="eastAsia"/>
          <w:b/>
          <w:bCs/>
          <w:sz w:val="32"/>
          <w:szCs w:val="32"/>
        </w:rPr>
        <w:t>고객의</w:t>
      </w:r>
      <w:r>
        <w:rPr>
          <w:rFonts w:ascii="Century Gothic" w:eastAsia="Batang" w:hAnsi="Century Gothic" w:hint="eastAsia"/>
          <w:b/>
          <w:bCs/>
          <w:sz w:val="32"/>
          <w:szCs w:val="32"/>
        </w:rPr>
        <w:t xml:space="preserve"> </w:t>
      </w:r>
      <w:r>
        <w:rPr>
          <w:rFonts w:ascii="Century Gothic" w:eastAsia="Batang" w:hAnsi="Century Gothic" w:hint="eastAsia"/>
          <w:b/>
          <w:bCs/>
          <w:sz w:val="32"/>
          <w:szCs w:val="32"/>
        </w:rPr>
        <w:t>권리와</w:t>
      </w:r>
      <w:r>
        <w:rPr>
          <w:rFonts w:ascii="Century Gothic" w:eastAsia="Batang" w:hAnsi="Century Gothic" w:hint="eastAsia"/>
          <w:b/>
          <w:bCs/>
          <w:sz w:val="32"/>
          <w:szCs w:val="32"/>
        </w:rPr>
        <w:t xml:space="preserve"> </w:t>
      </w:r>
      <w:r>
        <w:rPr>
          <w:rFonts w:ascii="Century Gothic" w:eastAsia="Batang" w:hAnsi="Century Gothic" w:hint="eastAsia"/>
          <w:b/>
          <w:bCs/>
          <w:sz w:val="32"/>
          <w:szCs w:val="32"/>
        </w:rPr>
        <w:t>책임</w:t>
      </w:r>
    </w:p>
    <w:p w14:paraId="670CB8F8" w14:textId="77777777" w:rsidR="00C601BA" w:rsidRPr="00EF297D" w:rsidRDefault="00C601BA" w:rsidP="001C7197">
      <w:pPr>
        <w:ind w:left="284"/>
        <w:jc w:val="both"/>
        <w:rPr>
          <w:rFonts w:ascii="Arial Narrow"/>
          <w:spacing w:val="-1"/>
          <w:sz w:val="18"/>
          <w:szCs w:val="18"/>
        </w:rPr>
      </w:pPr>
    </w:p>
    <w:p w14:paraId="26417AAD" w14:textId="77777777" w:rsidR="00EF297D" w:rsidRDefault="00EF297D" w:rsidP="00BB5208">
      <w:pPr>
        <w:spacing w:before="120"/>
        <w:ind w:left="284"/>
        <w:jc w:val="both"/>
        <w:rPr>
          <w:rFonts w:cstheme="minorHAnsi"/>
          <w:spacing w:val="-1"/>
          <w:sz w:val="18"/>
          <w:szCs w:val="18"/>
        </w:rPr>
      </w:pPr>
    </w:p>
    <w:p w14:paraId="7852C5A5" w14:textId="22AEC828" w:rsidR="002F3675" w:rsidRPr="00EF297D" w:rsidRDefault="003727D5" w:rsidP="00BB5208">
      <w:pPr>
        <w:spacing w:before="120"/>
        <w:ind w:left="284"/>
        <w:jc w:val="both"/>
        <w:rPr>
          <w:rFonts w:eastAsia="Arial Narrow" w:cstheme="minorHAnsi"/>
          <w:sz w:val="18"/>
          <w:szCs w:val="18"/>
        </w:rPr>
      </w:pPr>
      <w:r>
        <w:rPr>
          <w:rFonts w:hint="eastAsia"/>
          <w:sz w:val="18"/>
          <w:szCs w:val="18"/>
        </w:rPr>
        <w:t>CHATS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고객으로서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가족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간병인에게는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이러한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책임은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귀하에게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중요하며</w:t>
      </w:r>
      <w:r>
        <w:rPr>
          <w:rFonts w:hint="eastAsia"/>
          <w:sz w:val="18"/>
          <w:szCs w:val="18"/>
        </w:rPr>
        <w:t xml:space="preserve"> CHATS</w:t>
      </w:r>
      <w:r>
        <w:rPr>
          <w:rFonts w:hint="eastAsia"/>
          <w:sz w:val="18"/>
          <w:szCs w:val="18"/>
        </w:rPr>
        <w:t>에게도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중요합니다</w:t>
      </w:r>
      <w:r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돌봄과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이뤄지고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귀하와</w:t>
      </w:r>
      <w:r>
        <w:rPr>
          <w:rFonts w:hint="eastAsia"/>
          <w:sz w:val="18"/>
          <w:szCs w:val="18"/>
        </w:rPr>
        <w:t xml:space="preserve"> CHATS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돌봄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지원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제공자들이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안전하고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존중받는데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도움이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됩니다</w:t>
      </w:r>
      <w:r>
        <w:rPr>
          <w:rFonts w:hint="eastAsia"/>
          <w:sz w:val="18"/>
          <w:szCs w:val="18"/>
        </w:rPr>
        <w:t>.</w:t>
      </w:r>
    </w:p>
    <w:p w14:paraId="1A7535DE" w14:textId="2860AE66" w:rsidR="002F3675" w:rsidRPr="00EF297D" w:rsidRDefault="003727D5" w:rsidP="00BB5208">
      <w:pPr>
        <w:pStyle w:val="Heading1"/>
        <w:spacing w:before="160" w:line="264" w:lineRule="exact"/>
        <w:ind w:left="0" w:right="-17" w:firstLine="284"/>
        <w:rPr>
          <w:rFonts w:asciiTheme="minorHAnsi" w:hAnsiTheme="minorHAnsi" w:cstheme="minorHAnsi"/>
          <w:spacing w:val="-1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귀하에게는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다음과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같은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권리가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있습니다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4C77E5BB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존중과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예의</w:t>
      </w:r>
      <w:r>
        <w:rPr>
          <w:rFonts w:hint="eastAsia"/>
          <w:b/>
          <w:bCs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직원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봉사자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동료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귀하에게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지키고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존중해야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그들은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인간으로서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당신의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존중해야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hint="eastAsia"/>
          <w:sz w:val="18"/>
          <w:szCs w:val="18"/>
        </w:rPr>
        <w:t xml:space="preserve">. </w:t>
      </w:r>
    </w:p>
    <w:p w14:paraId="2EB51CD6" w14:textId="635F44D9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학대나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방치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금지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누구도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신체적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재정적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성적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언어적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정서적으로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학대할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hint="eastAsia"/>
          <w:sz w:val="18"/>
          <w:szCs w:val="18"/>
        </w:rPr>
        <w:t>.</w:t>
      </w:r>
    </w:p>
    <w:p w14:paraId="752018C7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개인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정보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의사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결정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돌봄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팀과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공유하는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기밀로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유지됩니다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기밀입니다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돌봄과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모든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“귀하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아무것도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hint="eastAsia"/>
          <w:sz w:val="18"/>
          <w:szCs w:val="18"/>
        </w:rPr>
        <w:t xml:space="preserve">." </w:t>
      </w:r>
    </w:p>
    <w:p w14:paraId="6B637EBB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필요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선호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사항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 CHATS</w:t>
      </w:r>
      <w:r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개인으로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인식하고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생활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선택을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존중합니다</w:t>
      </w:r>
      <w:r>
        <w:rPr>
          <w:rFonts w:hint="eastAsia"/>
          <w:sz w:val="18"/>
          <w:szCs w:val="18"/>
        </w:rPr>
        <w:t>. CHATS</w:t>
      </w:r>
      <w:r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선호도에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맞는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제공하기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위해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최선을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다할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것입니다</w:t>
      </w:r>
      <w:r>
        <w:rPr>
          <w:rFonts w:hint="eastAsia"/>
          <w:sz w:val="18"/>
          <w:szCs w:val="18"/>
        </w:rPr>
        <w:t xml:space="preserve">.  </w:t>
      </w:r>
    </w:p>
    <w:p w14:paraId="6301B043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차별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금지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 CHATS</w:t>
      </w:r>
      <w:r>
        <w:rPr>
          <w:rFonts w:hint="eastAsia"/>
          <w:sz w:val="18"/>
          <w:szCs w:val="18"/>
        </w:rPr>
        <w:t>에서는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누구도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어떤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이유로든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차별하지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hint="eastAsia"/>
          <w:sz w:val="18"/>
          <w:szCs w:val="18"/>
        </w:rPr>
        <w:t>.</w:t>
      </w:r>
    </w:p>
    <w:p w14:paraId="52D3DC92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이해하기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쉬운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정보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정보는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명확하고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가능한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방식으로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제공됩니다</w:t>
      </w:r>
      <w:r>
        <w:rPr>
          <w:rFonts w:hint="eastAsia"/>
          <w:sz w:val="18"/>
          <w:szCs w:val="18"/>
        </w:rPr>
        <w:t xml:space="preserve">. </w:t>
      </w:r>
    </w:p>
    <w:p w14:paraId="24C1ABE6" w14:textId="4613E3E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평가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및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돌봄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계획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참여</w:t>
      </w:r>
      <w:r>
        <w:rPr>
          <w:rFonts w:hint="eastAsia"/>
          <w:b/>
          <w:bCs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필요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계획하는데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참여할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과정에서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가족이나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친구가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함께해도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좋습니다</w:t>
      </w:r>
      <w:r>
        <w:rPr>
          <w:rFonts w:hint="eastAsia"/>
          <w:sz w:val="18"/>
          <w:szCs w:val="18"/>
        </w:rPr>
        <w:t>.</w:t>
      </w:r>
    </w:p>
    <w:p w14:paraId="34EC6EBF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귀하의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허가가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필요합니다</w:t>
      </w:r>
      <w:r>
        <w:rPr>
          <w:rFonts w:hint="eastAsia"/>
          <w:b/>
          <w:bCs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CHATS</w:t>
      </w:r>
      <w:r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허가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평가를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마치거나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없습니다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언제든지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마음을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바꿀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>.</w:t>
      </w:r>
    </w:p>
    <w:p w14:paraId="6D616735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불만을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제기할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권리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언제든지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제기할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그렇게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것이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안전하다고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느껴야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hint="eastAsia"/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귀하가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불만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우려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제기에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영향을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않습니다</w:t>
      </w:r>
      <w:r>
        <w:rPr>
          <w:rFonts w:hint="eastAsia"/>
          <w:sz w:val="18"/>
          <w:szCs w:val="18"/>
        </w:rPr>
        <w:t>.</w:t>
      </w:r>
    </w:p>
    <w:p w14:paraId="4CC14394" w14:textId="28599741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기록에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대한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접근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자신의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기록에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접근할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>.  CHATS</w:t>
      </w:r>
      <w:r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돌봄에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결정을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내릴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시간대에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접근권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제공해야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hint="eastAsia"/>
          <w:sz w:val="18"/>
          <w:szCs w:val="18"/>
        </w:rPr>
        <w:t>.</w:t>
      </w:r>
    </w:p>
    <w:p w14:paraId="2D4A7130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귀하의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권리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보호</w:t>
      </w:r>
      <w:r>
        <w:rPr>
          <w:rFonts w:hint="eastAsia"/>
          <w:b/>
          <w:bCs/>
          <w:sz w:val="18"/>
          <w:szCs w:val="18"/>
        </w:rPr>
        <w:t>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존중받지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못했다고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느끼면</w:t>
      </w:r>
      <w:r>
        <w:rPr>
          <w:rFonts w:hint="eastAsia"/>
          <w:sz w:val="18"/>
          <w:szCs w:val="18"/>
        </w:rPr>
        <w:t>, CHATS</w:t>
      </w:r>
      <w:r>
        <w:rPr>
          <w:rFonts w:hint="eastAsia"/>
          <w:sz w:val="18"/>
          <w:szCs w:val="18"/>
        </w:rPr>
        <w:t>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사항을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조사하고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해결해야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합니다</w:t>
      </w:r>
      <w:r>
        <w:rPr>
          <w:rFonts w:hint="eastAsia"/>
          <w:sz w:val="18"/>
          <w:szCs w:val="18"/>
        </w:rPr>
        <w:t xml:space="preserve">. </w:t>
      </w:r>
    </w:p>
    <w:p w14:paraId="1BE511E9" w14:textId="77777777" w:rsidR="001F5DD5" w:rsidRPr="00EF297D" w:rsidRDefault="001F5DD5" w:rsidP="001F5DD5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법률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상담</w:t>
      </w:r>
      <w:r>
        <w:rPr>
          <w:rFonts w:hint="eastAsia"/>
          <w:sz w:val="18"/>
          <w:szCs w:val="18"/>
        </w:rPr>
        <w:t xml:space="preserve">: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CHATS</w:t>
      </w:r>
      <w:r>
        <w:rPr>
          <w:rFonts w:hint="eastAsia"/>
          <w:sz w:val="18"/>
          <w:szCs w:val="18"/>
        </w:rPr>
        <w:t>에서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관련된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법률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상담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자립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및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또는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옹호기관의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지원을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받을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>.</w:t>
      </w:r>
    </w:p>
    <w:p w14:paraId="1EC67458" w14:textId="0AC3C508" w:rsidR="002F3675" w:rsidRPr="00EF297D" w:rsidRDefault="002F3675" w:rsidP="00BB5208">
      <w:pPr>
        <w:tabs>
          <w:tab w:val="left" w:pos="1276"/>
        </w:tabs>
        <w:ind w:left="1134" w:hanging="283"/>
        <w:rPr>
          <w:rFonts w:ascii="Century Gothic" w:eastAsia="Arial Narrow" w:hAnsi="Century Gothic" w:cs="Calibri Light"/>
          <w:sz w:val="18"/>
          <w:szCs w:val="18"/>
        </w:rPr>
      </w:pPr>
    </w:p>
    <w:p w14:paraId="3E6A1FCC" w14:textId="77777777" w:rsidR="002F3675" w:rsidRPr="00EF297D" w:rsidRDefault="003727D5" w:rsidP="001C7197">
      <w:pPr>
        <w:pStyle w:val="Heading1"/>
        <w:tabs>
          <w:tab w:val="left" w:pos="1276"/>
        </w:tabs>
        <w:ind w:left="0" w:firstLine="284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귀하에게는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다음과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같은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책임이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있습니다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0852A80F" w14:textId="0CB4E792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80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CHATS </w:t>
      </w:r>
      <w:r>
        <w:rPr>
          <w:rFonts w:asciiTheme="minorHAnsi" w:hAnsiTheme="minorHAnsi" w:hint="eastAsia"/>
          <w:sz w:val="18"/>
          <w:szCs w:val="18"/>
        </w:rPr>
        <w:t>팀원을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예의와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존중으로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차별과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괴롭힘이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없이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대하십시오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1F4F725F" w14:textId="6B074956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서비스를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안전하게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제공하고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귀하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개인의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돌봄</w:t>
      </w:r>
      <w:r>
        <w:rPr>
          <w:rFonts w:asciiTheme="minorHAnsi" w:hAnsiTheme="minorHAnsi" w:hint="eastAsia"/>
          <w:sz w:val="18"/>
          <w:szCs w:val="18"/>
        </w:rPr>
        <w:t>/</w:t>
      </w:r>
      <w:r>
        <w:rPr>
          <w:rFonts w:asciiTheme="minorHAnsi" w:hAnsiTheme="minorHAnsi" w:hint="eastAsia"/>
          <w:sz w:val="18"/>
          <w:szCs w:val="18"/>
        </w:rPr>
        <w:t>지원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요구를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충족시키는데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필요한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모든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정보를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제공해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주십시오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0EE842BB" w14:textId="58C29EF3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64" w:lineRule="exact"/>
        <w:ind w:right="10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서비스를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결정하고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시작할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있도록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동의서를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제공해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주십시오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7F54ABB0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귀하의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돌봄에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대한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정보를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받고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계획에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참여하십시오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6E4B8222" w14:textId="77777777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최선을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다해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돌봄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계획에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따라주십시오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61CC54A6" w14:textId="63874A96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 w:line="256" w:lineRule="auto"/>
        <w:ind w:right="143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귀하의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서비스나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돌봄에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영향을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미칠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있는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상황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변화</w:t>
      </w:r>
      <w:r>
        <w:rPr>
          <w:rFonts w:asciiTheme="minorHAnsi" w:hAnsiTheme="minorHAnsi" w:hint="eastAsia"/>
          <w:sz w:val="18"/>
          <w:szCs w:val="18"/>
        </w:rPr>
        <w:t>(</w:t>
      </w:r>
      <w:r>
        <w:rPr>
          <w:rFonts w:asciiTheme="minorHAnsi" w:hAnsiTheme="minorHAnsi" w:hint="eastAsia"/>
          <w:sz w:val="18"/>
          <w:szCs w:val="18"/>
        </w:rPr>
        <w:t>예</w:t>
      </w:r>
      <w:r>
        <w:rPr>
          <w:rFonts w:asciiTheme="minorHAnsi" w:hAnsiTheme="minorHAnsi" w:hint="eastAsia"/>
          <w:sz w:val="18"/>
          <w:szCs w:val="18"/>
        </w:rPr>
        <w:t xml:space="preserve">: </w:t>
      </w:r>
      <w:r>
        <w:rPr>
          <w:rFonts w:asciiTheme="minorHAnsi" w:hAnsiTheme="minorHAnsi" w:hint="eastAsia"/>
          <w:sz w:val="18"/>
          <w:szCs w:val="18"/>
        </w:rPr>
        <w:t>입원이나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약물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변경</w:t>
      </w:r>
      <w:r>
        <w:rPr>
          <w:rFonts w:asciiTheme="minorHAnsi" w:hAnsiTheme="minorHAnsi" w:hint="eastAsia"/>
          <w:sz w:val="18"/>
          <w:szCs w:val="18"/>
        </w:rPr>
        <w:t>)</w:t>
      </w:r>
      <w:r>
        <w:rPr>
          <w:rFonts w:asciiTheme="minorHAnsi" w:hAnsiTheme="minorHAnsi" w:hint="eastAsia"/>
          <w:sz w:val="18"/>
          <w:szCs w:val="18"/>
        </w:rPr>
        <w:t>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대해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알려주십시오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76D85FB5" w14:textId="7913B5F4" w:rsidR="002F3675" w:rsidRPr="00EF297D" w:rsidRDefault="003727D5" w:rsidP="00BB5208">
      <w:pPr>
        <w:pStyle w:val="BodyText"/>
        <w:numPr>
          <w:ilvl w:val="0"/>
          <w:numId w:val="1"/>
        </w:numPr>
        <w:tabs>
          <w:tab w:val="left" w:pos="1276"/>
        </w:tabs>
        <w:spacing w:before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다음을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통해</w:t>
      </w:r>
      <w:r>
        <w:rPr>
          <w:rFonts w:asciiTheme="minorHAnsi" w:hAnsiTheme="minorHAnsi" w:hint="eastAsia"/>
          <w:sz w:val="18"/>
          <w:szCs w:val="18"/>
        </w:rPr>
        <w:t xml:space="preserve"> CHATS </w:t>
      </w:r>
      <w:r>
        <w:rPr>
          <w:rFonts w:asciiTheme="minorHAnsi" w:hAnsiTheme="minorHAnsi" w:hint="eastAsia"/>
          <w:sz w:val="18"/>
          <w:szCs w:val="18"/>
        </w:rPr>
        <w:t>직원에게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안전한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작업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환경을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제공해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주십시오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65DCA92C" w14:textId="0C1BF596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9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요청에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의해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방문하는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동안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애완동물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단속하기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5D52F817" w14:textId="27A930EB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1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집으로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들어가는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길이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조명되어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있고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얼음</w:t>
      </w:r>
      <w:r>
        <w:rPr>
          <w:rFonts w:asciiTheme="minorHAnsi" w:hAnsiTheme="minorHAnsi" w:hint="eastAsia"/>
          <w:sz w:val="18"/>
          <w:szCs w:val="18"/>
        </w:rPr>
        <w:t xml:space="preserve">, </w:t>
      </w:r>
      <w:r>
        <w:rPr>
          <w:rFonts w:asciiTheme="minorHAnsi" w:hAnsiTheme="minorHAnsi" w:hint="eastAsia"/>
          <w:sz w:val="18"/>
          <w:szCs w:val="18"/>
        </w:rPr>
        <w:t>눈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및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기타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위험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요소가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없는지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확인하기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530474E7" w14:textId="20C66E68" w:rsidR="002F3675" w:rsidRPr="00EF297D" w:rsidRDefault="003727D5" w:rsidP="003727D5">
      <w:pPr>
        <w:pStyle w:val="BodyText"/>
        <w:numPr>
          <w:ilvl w:val="0"/>
          <w:numId w:val="2"/>
        </w:numPr>
        <w:tabs>
          <w:tab w:val="left" w:pos="1276"/>
          <w:tab w:val="left" w:pos="2341"/>
        </w:tabs>
        <w:spacing w:before="0" w:line="284" w:lineRule="exact"/>
        <w:ind w:left="1134" w:hanging="28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방문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중에</w:t>
      </w:r>
      <w:r>
        <w:rPr>
          <w:rFonts w:asciiTheme="minorHAnsi" w:hAnsiTheme="minorHAnsi" w:hint="eastAsia"/>
          <w:sz w:val="18"/>
          <w:szCs w:val="18"/>
        </w:rPr>
        <w:t xml:space="preserve"> </w:t>
      </w:r>
      <w:r>
        <w:rPr>
          <w:rFonts w:asciiTheme="minorHAnsi" w:hAnsiTheme="minorHAnsi" w:hint="eastAsia"/>
          <w:sz w:val="18"/>
          <w:szCs w:val="18"/>
        </w:rPr>
        <w:t>금연하기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4FDAC808" w14:textId="77777777" w:rsidR="0091629F" w:rsidRPr="00EF297D" w:rsidRDefault="0091629F" w:rsidP="00BB5208">
      <w:pPr>
        <w:tabs>
          <w:tab w:val="left" w:pos="1276"/>
        </w:tabs>
        <w:spacing w:before="60" w:after="60" w:line="257" w:lineRule="auto"/>
        <w:ind w:right="944"/>
        <w:rPr>
          <w:rFonts w:cstheme="minorHAnsi"/>
          <w:sz w:val="18"/>
          <w:szCs w:val="18"/>
        </w:rPr>
      </w:pPr>
    </w:p>
    <w:p w14:paraId="20020AC7" w14:textId="30D7A872" w:rsidR="00EF297D" w:rsidRDefault="003727D5" w:rsidP="00BA0C95">
      <w:pPr>
        <w:tabs>
          <w:tab w:val="left" w:pos="1276"/>
        </w:tabs>
        <w:spacing w:before="60" w:after="60" w:line="257" w:lineRule="auto"/>
        <w:ind w:right="944"/>
        <w:rPr>
          <w:rFonts w:ascii="Century Gothic" w:eastAsia="Arial Narrow" w:hAnsi="Century Gothic" w:cs="Calibri Light"/>
          <w:sz w:val="20"/>
          <w:szCs w:val="20"/>
        </w:rPr>
      </w:pPr>
      <w:r>
        <w:rPr>
          <w:rFonts w:hint="eastAsia"/>
          <w:sz w:val="18"/>
          <w:szCs w:val="18"/>
        </w:rPr>
        <w:t>CHATS</w:t>
      </w:r>
      <w:r>
        <w:rPr>
          <w:rFonts w:hint="eastAsia"/>
          <w:sz w:val="18"/>
          <w:szCs w:val="18"/>
        </w:rPr>
        <w:t>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고객으로서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귀하는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서비스에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관한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우려</w:t>
      </w:r>
      <w:r>
        <w:rPr>
          <w:rFonts w:hint="eastAsia"/>
          <w:sz w:val="18"/>
          <w:szCs w:val="18"/>
        </w:rPr>
        <w:t xml:space="preserve"> </w:t>
      </w:r>
      <w:proofErr w:type="gramStart"/>
      <w:r>
        <w:rPr>
          <w:rFonts w:hint="eastAsia"/>
          <w:sz w:val="18"/>
          <w:szCs w:val="18"/>
        </w:rPr>
        <w:t>사항을</w:t>
      </w:r>
      <w:r>
        <w:rPr>
          <w:rFonts w:hint="eastAsia"/>
          <w:sz w:val="18"/>
          <w:szCs w:val="18"/>
        </w:rPr>
        <w:t xml:space="preserve">  905</w:t>
      </w:r>
      <w:proofErr w:type="gramEnd"/>
      <w:r>
        <w:rPr>
          <w:rFonts w:hint="eastAsia"/>
          <w:sz w:val="18"/>
          <w:szCs w:val="18"/>
        </w:rPr>
        <w:t xml:space="preserve">-713-6596 </w:t>
      </w:r>
      <w:r>
        <w:rPr>
          <w:rFonts w:hint="eastAsia"/>
          <w:sz w:val="18"/>
          <w:szCs w:val="18"/>
        </w:rPr>
        <w:t>이나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수취인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부담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번호인</w:t>
      </w:r>
      <w:r>
        <w:rPr>
          <w:rFonts w:hint="eastAsia"/>
          <w:sz w:val="18"/>
          <w:szCs w:val="18"/>
        </w:rPr>
        <w:t xml:space="preserve"> 1-877-452-4287</w:t>
      </w:r>
      <w:r>
        <w:rPr>
          <w:rFonts w:hint="eastAsia"/>
          <w:sz w:val="18"/>
          <w:szCs w:val="18"/>
        </w:rPr>
        <w:t>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걸어</w:t>
      </w:r>
      <w:r>
        <w:rPr>
          <w:rFonts w:hint="eastAsia"/>
          <w:sz w:val="18"/>
          <w:szCs w:val="18"/>
        </w:rPr>
        <w:t xml:space="preserve"> CHATS</w:t>
      </w:r>
      <w:r>
        <w:rPr>
          <w:rFonts w:hint="eastAsia"/>
          <w:sz w:val="18"/>
          <w:szCs w:val="18"/>
        </w:rPr>
        <w:t>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상의할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권리가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있습니다</w:t>
      </w:r>
      <w:r>
        <w:rPr>
          <w:rFonts w:hint="eastAsia"/>
          <w:sz w:val="18"/>
          <w:szCs w:val="18"/>
        </w:rPr>
        <w:t>.</w:t>
      </w:r>
    </w:p>
    <w:p w14:paraId="7BB7B5C8" w14:textId="51C5B00B" w:rsidR="00EF297D" w:rsidRDefault="00EF297D" w:rsidP="001F5DD5">
      <w:pPr>
        <w:spacing w:line="20" w:lineRule="atLeast"/>
        <w:ind w:left="117"/>
        <w:rPr>
          <w:rFonts w:ascii="Century Gothic" w:eastAsia="Arial Narrow" w:hAnsi="Century Gothic" w:cs="Calibri Light"/>
          <w:sz w:val="20"/>
          <w:szCs w:val="20"/>
        </w:rPr>
      </w:pPr>
    </w:p>
    <w:p w14:paraId="4AA67555" w14:textId="562384DF" w:rsidR="00B25167" w:rsidRDefault="00B25167" w:rsidP="00B25167">
      <w:pPr>
        <w:spacing w:line="20" w:lineRule="atLeast"/>
        <w:ind w:left="5757"/>
        <w:rPr>
          <w:rFonts w:ascii="Century Gothic" w:eastAsia="Batang" w:hAnsi="Century Gothic" w:cs="Calibri Light"/>
          <w:sz w:val="20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592CD355" wp14:editId="7FF592CA">
            <wp:simplePos x="0" y="0"/>
            <wp:positionH relativeFrom="column">
              <wp:posOffset>294640</wp:posOffset>
            </wp:positionH>
            <wp:positionV relativeFrom="paragraph">
              <wp:posOffset>15240</wp:posOffset>
            </wp:positionV>
            <wp:extent cx="2071963" cy="1057275"/>
            <wp:effectExtent l="0" t="0" r="5080" b="0"/>
            <wp:wrapNone/>
            <wp:docPr id="30" name="Picture 3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6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8E2CF" w14:textId="77777777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27FF6F8A" w14:textId="2BAD39C0" w:rsidR="00EF297D" w:rsidRDefault="00B25167" w:rsidP="00B25167">
      <w:pPr>
        <w:spacing w:line="20" w:lineRule="atLeast"/>
        <w:ind w:left="5757"/>
        <w:rPr>
          <w:rFonts w:ascii="Century Gothic" w:eastAsia="Batang" w:hAnsi="Century Gothic" w:cs="Calibri Light"/>
          <w:sz w:val="20"/>
          <w:szCs w:val="20"/>
        </w:rPr>
      </w:pPr>
      <w:r>
        <w:rPr>
          <w:rFonts w:ascii="Century Gothic" w:eastAsia="Batang" w:hAnsi="Century Gothic" w:hint="eastAsia"/>
          <w:sz w:val="20"/>
          <w:szCs w:val="20"/>
        </w:rPr>
        <w:t>노인들은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집과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자신의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지역사회에서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사는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것이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가장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>좋습니다</w:t>
      </w:r>
      <w:r>
        <w:rPr>
          <w:rFonts w:ascii="Century Gothic" w:eastAsia="Batang" w:hAnsi="Century Gothic" w:hint="eastAsia"/>
          <w:sz w:val="20"/>
          <w:szCs w:val="20"/>
        </w:rPr>
        <w:t xml:space="preserve"> </w:t>
      </w:r>
      <w:r>
        <w:rPr>
          <w:rFonts w:ascii="Century Gothic" w:eastAsia="Batang" w:hAnsi="Century Gothic" w:hint="eastAsia"/>
          <w:sz w:val="20"/>
          <w:szCs w:val="20"/>
        </w:rPr>
        <w:tab/>
      </w:r>
    </w:p>
    <w:p w14:paraId="2F8D5351" w14:textId="6570D1B3" w:rsidR="00B25167" w:rsidRDefault="00B25167" w:rsidP="00B25167">
      <w:pPr>
        <w:spacing w:line="20" w:lineRule="atLeast"/>
        <w:ind w:left="5757"/>
        <w:rPr>
          <w:rFonts w:ascii="Century Gothic" w:eastAsia="Arial Narrow" w:hAnsi="Century Gothic" w:cs="Calibri Light"/>
          <w:sz w:val="20"/>
          <w:szCs w:val="20"/>
        </w:rPr>
      </w:pPr>
    </w:p>
    <w:p w14:paraId="3429B764" w14:textId="3AA7CFA0" w:rsidR="00B25167" w:rsidRPr="00BB5208" w:rsidRDefault="00B25167" w:rsidP="00B25167">
      <w:pPr>
        <w:spacing w:line="20" w:lineRule="atLeast"/>
        <w:ind w:left="5757"/>
        <w:rPr>
          <w:rFonts w:ascii="Century Gothic" w:eastAsia="Batang" w:hAnsi="Century Gothic" w:cs="Calibri Light"/>
          <w:sz w:val="20"/>
          <w:szCs w:val="20"/>
        </w:rPr>
      </w:pPr>
      <w:r>
        <w:rPr>
          <w:rFonts w:ascii="Century Gothic" w:eastAsia="Batang" w:hAnsi="Century Gothic" w:hint="eastAsia"/>
          <w:sz w:val="20"/>
          <w:szCs w:val="20"/>
        </w:rPr>
        <w:t>1-877-452-4287 www.CHATS.on.ca</w:t>
      </w:r>
    </w:p>
    <w:sectPr w:rsidR="00B25167" w:rsidRPr="00BB5208">
      <w:type w:val="continuous"/>
      <w:pgSz w:w="12240" w:h="15840"/>
      <w:pgMar w:top="380" w:right="6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82C"/>
    <w:multiLevelType w:val="hybridMultilevel"/>
    <w:tmpl w:val="1A0A66BA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95B"/>
    <w:multiLevelType w:val="hybridMultilevel"/>
    <w:tmpl w:val="6CF6804C"/>
    <w:lvl w:ilvl="0" w:tplc="49CC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0E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EF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67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B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A2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5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5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87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5EE3"/>
    <w:multiLevelType w:val="hybridMultilevel"/>
    <w:tmpl w:val="DEB0A3BE"/>
    <w:lvl w:ilvl="0" w:tplc="25324862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sz w:val="23"/>
        <w:szCs w:val="23"/>
      </w:rPr>
    </w:lvl>
    <w:lvl w:ilvl="1" w:tplc="4FE2E5E4">
      <w:start w:val="1"/>
      <w:numFmt w:val="bullet"/>
      <w:lvlText w:val="•"/>
      <w:lvlJc w:val="left"/>
      <w:pPr>
        <w:ind w:left="1608" w:hanging="281"/>
      </w:pPr>
      <w:rPr>
        <w:rFonts w:ascii="Calibri" w:eastAsia="Calibri" w:hAnsi="Calibri" w:hint="default"/>
        <w:sz w:val="23"/>
        <w:szCs w:val="23"/>
      </w:rPr>
    </w:lvl>
    <w:lvl w:ilvl="2" w:tplc="196C8C00">
      <w:start w:val="1"/>
      <w:numFmt w:val="bullet"/>
      <w:lvlText w:val="•"/>
      <w:lvlJc w:val="left"/>
      <w:pPr>
        <w:ind w:left="2667" w:hanging="281"/>
      </w:pPr>
      <w:rPr>
        <w:rFonts w:hint="default"/>
      </w:rPr>
    </w:lvl>
    <w:lvl w:ilvl="3" w:tplc="4DDC63DE">
      <w:start w:val="1"/>
      <w:numFmt w:val="bullet"/>
      <w:lvlText w:val="•"/>
      <w:lvlJc w:val="left"/>
      <w:pPr>
        <w:ind w:left="3713" w:hanging="281"/>
      </w:pPr>
      <w:rPr>
        <w:rFonts w:hint="default"/>
      </w:rPr>
    </w:lvl>
    <w:lvl w:ilvl="4" w:tplc="A9D263F0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5" w:tplc="5A90BFEE">
      <w:start w:val="1"/>
      <w:numFmt w:val="bullet"/>
      <w:lvlText w:val="•"/>
      <w:lvlJc w:val="left"/>
      <w:pPr>
        <w:ind w:left="5806" w:hanging="281"/>
      </w:pPr>
      <w:rPr>
        <w:rFonts w:hint="default"/>
      </w:rPr>
    </w:lvl>
    <w:lvl w:ilvl="6" w:tplc="C83E680A">
      <w:start w:val="1"/>
      <w:numFmt w:val="bullet"/>
      <w:lvlText w:val="•"/>
      <w:lvlJc w:val="left"/>
      <w:pPr>
        <w:ind w:left="6853" w:hanging="281"/>
      </w:pPr>
      <w:rPr>
        <w:rFonts w:hint="default"/>
      </w:rPr>
    </w:lvl>
    <w:lvl w:ilvl="7" w:tplc="A2C6FF32">
      <w:start w:val="1"/>
      <w:numFmt w:val="bullet"/>
      <w:lvlText w:val="•"/>
      <w:lvlJc w:val="left"/>
      <w:pPr>
        <w:ind w:left="7900" w:hanging="281"/>
      </w:pPr>
      <w:rPr>
        <w:rFonts w:hint="default"/>
      </w:rPr>
    </w:lvl>
    <w:lvl w:ilvl="8" w:tplc="E00EF488">
      <w:start w:val="1"/>
      <w:numFmt w:val="bullet"/>
      <w:lvlText w:val="•"/>
      <w:lvlJc w:val="left"/>
      <w:pPr>
        <w:ind w:left="8946" w:hanging="281"/>
      </w:pPr>
      <w:rPr>
        <w:rFonts w:hint="default"/>
      </w:rPr>
    </w:lvl>
  </w:abstractNum>
  <w:abstractNum w:abstractNumId="3" w15:restartNumberingAfterBreak="0">
    <w:nsid w:val="6AE6590B"/>
    <w:multiLevelType w:val="hybridMultilevel"/>
    <w:tmpl w:val="8B689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178AA"/>
    <w:multiLevelType w:val="hybridMultilevel"/>
    <w:tmpl w:val="BF8E4FA6"/>
    <w:lvl w:ilvl="0" w:tplc="091609C0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hint="default"/>
        <w:sz w:val="23"/>
        <w:szCs w:val="23"/>
      </w:rPr>
    </w:lvl>
    <w:lvl w:ilvl="1" w:tplc="4C66610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2" w:tplc="5DBA12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 w:tplc="D8109E64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4" w:tplc="E2A6B10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7D885E40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2AE8777A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7" w:tplc="DE4CC466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20DC1824">
      <w:start w:val="1"/>
      <w:numFmt w:val="bullet"/>
      <w:lvlText w:val="•"/>
      <w:lvlJc w:val="left"/>
      <w:pPr>
        <w:ind w:left="9300" w:hanging="360"/>
      </w:pPr>
      <w:rPr>
        <w:rFonts w:hint="default"/>
      </w:rPr>
    </w:lvl>
  </w:abstractNum>
  <w:num w:numId="1" w16cid:durableId="1880780468">
    <w:abstractNumId w:val="1"/>
  </w:num>
  <w:num w:numId="2" w16cid:durableId="1477262015">
    <w:abstractNumId w:val="4"/>
  </w:num>
  <w:num w:numId="3" w16cid:durableId="742722081">
    <w:abstractNumId w:val="2"/>
  </w:num>
  <w:num w:numId="4" w16cid:durableId="148375689">
    <w:abstractNumId w:val="3"/>
  </w:num>
  <w:num w:numId="5" w16cid:durableId="69003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je3sDQ1tzQ1MbJU0lEKTi0uzszPAykwrAUAaIyStSwAAAA="/>
  </w:docVars>
  <w:rsids>
    <w:rsidRoot w:val="002F3675"/>
    <w:rsid w:val="000C6F3F"/>
    <w:rsid w:val="001242D1"/>
    <w:rsid w:val="00186C3B"/>
    <w:rsid w:val="001A250E"/>
    <w:rsid w:val="001B29D5"/>
    <w:rsid w:val="001C7197"/>
    <w:rsid w:val="001D65EB"/>
    <w:rsid w:val="001F5DD5"/>
    <w:rsid w:val="002403C3"/>
    <w:rsid w:val="002F3675"/>
    <w:rsid w:val="00333659"/>
    <w:rsid w:val="003727D5"/>
    <w:rsid w:val="003B5E92"/>
    <w:rsid w:val="003C796F"/>
    <w:rsid w:val="0042510E"/>
    <w:rsid w:val="004533A4"/>
    <w:rsid w:val="004C2BB2"/>
    <w:rsid w:val="0052219F"/>
    <w:rsid w:val="0052307B"/>
    <w:rsid w:val="00610F1C"/>
    <w:rsid w:val="00627C43"/>
    <w:rsid w:val="0065733D"/>
    <w:rsid w:val="00707238"/>
    <w:rsid w:val="007536A0"/>
    <w:rsid w:val="007C7AB4"/>
    <w:rsid w:val="007F4BC4"/>
    <w:rsid w:val="00805067"/>
    <w:rsid w:val="0091629F"/>
    <w:rsid w:val="009164AF"/>
    <w:rsid w:val="00A370DC"/>
    <w:rsid w:val="00A4371D"/>
    <w:rsid w:val="00A8386E"/>
    <w:rsid w:val="00AA7272"/>
    <w:rsid w:val="00AC73F0"/>
    <w:rsid w:val="00B13CFF"/>
    <w:rsid w:val="00B25167"/>
    <w:rsid w:val="00B834BA"/>
    <w:rsid w:val="00B920DB"/>
    <w:rsid w:val="00B92DFB"/>
    <w:rsid w:val="00BA0C95"/>
    <w:rsid w:val="00BA23AF"/>
    <w:rsid w:val="00BA3931"/>
    <w:rsid w:val="00BB5208"/>
    <w:rsid w:val="00C01A10"/>
    <w:rsid w:val="00C17C0C"/>
    <w:rsid w:val="00C239C4"/>
    <w:rsid w:val="00C601BA"/>
    <w:rsid w:val="00C65AB7"/>
    <w:rsid w:val="00C9499E"/>
    <w:rsid w:val="00D25009"/>
    <w:rsid w:val="00D347AC"/>
    <w:rsid w:val="00DE5AA6"/>
    <w:rsid w:val="00E2381A"/>
    <w:rsid w:val="00E72ACC"/>
    <w:rsid w:val="00EC503B"/>
    <w:rsid w:val="00ED3BCF"/>
    <w:rsid w:val="00EF297D"/>
    <w:rsid w:val="00F47DE8"/>
    <w:rsid w:val="00FB620A"/>
    <w:rsid w:val="00FD2811"/>
    <w:rsid w:val="00FD2FCB"/>
    <w:rsid w:val="00FE56D7"/>
    <w:rsid w:val="00FF4E46"/>
    <w:rsid w:val="23DDE028"/>
    <w:rsid w:val="737B181C"/>
    <w:rsid w:val="7693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E2AE"/>
  <w15:docId w15:val="{FE61F051-95E9-406A-8E80-DA4F5F7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rFonts w:ascii="Arial Narrow" w:eastAsia="Batang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620" w:hanging="360"/>
    </w:pPr>
    <w:rPr>
      <w:rFonts w:ascii="Arial Narrow" w:eastAsia="Batang" w:hAnsi="Arial Narrow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6">
    <w:name w:val="toc 6"/>
    <w:basedOn w:val="Normal"/>
    <w:next w:val="Normal"/>
    <w:autoRedefine/>
    <w:semiHidden/>
    <w:rsid w:val="00B13CFF"/>
    <w:pPr>
      <w:tabs>
        <w:tab w:val="left" w:pos="-1440"/>
        <w:tab w:val="left" w:pos="-720"/>
        <w:tab w:val="left" w:pos="567"/>
        <w:tab w:val="left" w:pos="4320"/>
      </w:tabs>
      <w:suppressAutoHyphens/>
      <w:jc w:val="both"/>
    </w:pPr>
    <w:rPr>
      <w:rFonts w:ascii="Times New Roman" w:eastAsia="Batang" w:hAnsi="Times New Roman" w:cs="Times New Roman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4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B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C4"/>
    <w:rPr>
      <w:rFonts w:ascii="Segoe UI" w:eastAsia="Batang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C4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tang"/>
        <a:cs typeface=""/>
      </a:majorFont>
      <a:minorFont>
        <a:latin typeface="Calibri"/>
        <a:ea typeface="Batang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d643c9-58ea-42ad-84de-aeb24e7c6b56" xsi:nil="true"/>
    <lcf76f155ced4ddcb4097134ff3c332f xmlns="4bd643c9-58ea-42ad-84de-aeb24e7c6b56">
      <Terms xmlns="http://schemas.microsoft.com/office/infopath/2007/PartnerControls"/>
    </lcf76f155ced4ddcb4097134ff3c332f>
    <TaxCatchAll xmlns="a078f778-80af-49fa-a511-d7f24377b9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1ABE5D532374CA694EC088462E902" ma:contentTypeVersion="17" ma:contentTypeDescription="Create a new document." ma:contentTypeScope="" ma:versionID="36569eb2fa53a71c84f4c6e45563f061">
  <xsd:schema xmlns:xsd="http://www.w3.org/2001/XMLSchema" xmlns:xs="http://www.w3.org/2001/XMLSchema" xmlns:p="http://schemas.microsoft.com/office/2006/metadata/properties" xmlns:ns2="4bd643c9-58ea-42ad-84de-aeb24e7c6b56" xmlns:ns3="a078f778-80af-49fa-a511-d7f24377b9d6" targetNamespace="http://schemas.microsoft.com/office/2006/metadata/properties" ma:root="true" ma:fieldsID="ae889c1e19bd715934ab2c9fda5c425a" ns2:_="" ns3:_="">
    <xsd:import namespace="4bd643c9-58ea-42ad-84de-aeb24e7c6b56"/>
    <xsd:import namespace="a078f778-80af-49fa-a511-d7f24377b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43c9-58ea-42ad-84de-aeb24e7c6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4cf6d1-4fd4-4019-ad70-43d1f19b4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f778-80af-49fa-a511-d7f24377b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78e8273-0489-4473-8c29-e6e555dd80e5}" ma:internalName="TaxCatchAll" ma:showField="CatchAllData" ma:web="a078f778-80af-49fa-a511-d7f24377b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4E0CC-CA7B-4C54-946B-E78E26E31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D417CC-8DA9-4916-8B18-0FBB33E3AC7F}">
  <ds:schemaRefs>
    <ds:schemaRef ds:uri="http://schemas.microsoft.com/office/2006/metadata/properties"/>
    <ds:schemaRef ds:uri="http://schemas.microsoft.com/office/infopath/2007/PartnerControls"/>
    <ds:schemaRef ds:uri="4bd643c9-58ea-42ad-84de-aeb24e7c6b56"/>
    <ds:schemaRef ds:uri="a078f778-80af-49fa-a511-d7f24377b9d6"/>
  </ds:schemaRefs>
</ds:datastoreItem>
</file>

<file path=customXml/itemProps3.xml><?xml version="1.0" encoding="utf-8"?>
<ds:datastoreItem xmlns:ds="http://schemas.openxmlformats.org/officeDocument/2006/customXml" ds:itemID="{35059698-297E-4346-91A7-BCF80EBDE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F1EF20-CECB-4796-AB6F-B775BC067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643c9-58ea-42ad-84de-aeb24e7c6b56"/>
    <ds:schemaRef ds:uri="a078f778-80af-49fa-a511-d7f24377b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Kula</dc:creator>
  <cp:keywords/>
  <dc:description/>
  <cp:lastModifiedBy>Andrea Sheppard</cp:lastModifiedBy>
  <cp:revision>2</cp:revision>
  <dcterms:created xsi:type="dcterms:W3CDTF">2022-11-14T21:09:00Z</dcterms:created>
  <dcterms:modified xsi:type="dcterms:W3CDTF">2022-11-14T21:09:00Z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0x0101005EE1ABE5D532374CA694EC088462E902</vt:lpwstr>
  </property>
  <property fmtid="{D5CDD505-2E9C-101B-9397-08002B2CF9AE}" pid="5" name="MediaServiceImageTags">
    <vt:lpwstr/>
  </property>
</Properties>
</file>